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7E" w:rsidRDefault="0084447E" w:rsidP="009B40A6">
      <w:pPr>
        <w:jc w:val="both"/>
        <w:rPr>
          <w:b/>
          <w:sz w:val="24"/>
        </w:rPr>
      </w:pPr>
      <w:bookmarkStart w:id="0" w:name="_Toc109100955"/>
    </w:p>
    <w:p w:rsidR="0084447E" w:rsidRDefault="0008204E" w:rsidP="009B40A6">
      <w:pPr>
        <w:jc w:val="center"/>
        <w:rPr>
          <w:b/>
          <w:sz w:val="24"/>
        </w:rPr>
      </w:pPr>
      <w:r w:rsidRPr="00DF6F99">
        <w:rPr>
          <w:b/>
          <w:sz w:val="24"/>
          <w:highlight w:val="lightGray"/>
        </w:rPr>
        <w:t>Załącznik Nr 8</w:t>
      </w:r>
      <w:r>
        <w:rPr>
          <w:b/>
          <w:sz w:val="24"/>
        </w:rPr>
        <w:t xml:space="preserve"> - </w:t>
      </w:r>
      <w:r w:rsidR="001119F1">
        <w:rPr>
          <w:b/>
          <w:sz w:val="24"/>
        </w:rPr>
        <w:t xml:space="preserve">OPIS </w:t>
      </w:r>
      <w:r w:rsidR="00744F52" w:rsidRPr="003D4FB4">
        <w:rPr>
          <w:b/>
          <w:sz w:val="24"/>
        </w:rPr>
        <w:t>PRZEDMIOT</w:t>
      </w:r>
      <w:r w:rsidR="001119F1">
        <w:rPr>
          <w:b/>
          <w:sz w:val="24"/>
        </w:rPr>
        <w:t>U</w:t>
      </w:r>
      <w:r w:rsidR="00744F52" w:rsidRPr="003D4FB4">
        <w:rPr>
          <w:b/>
          <w:sz w:val="24"/>
        </w:rPr>
        <w:t xml:space="preserve"> ZAMÓWIENIA</w:t>
      </w:r>
      <w:bookmarkEnd w:id="0"/>
      <w:r w:rsidR="0084447E">
        <w:rPr>
          <w:b/>
          <w:sz w:val="24"/>
        </w:rPr>
        <w:t xml:space="preserve"> (OPZ)</w:t>
      </w:r>
      <w:r w:rsidR="006F14A5">
        <w:rPr>
          <w:b/>
          <w:sz w:val="24"/>
        </w:rPr>
        <w:t xml:space="preserve"> </w:t>
      </w:r>
    </w:p>
    <w:p w:rsidR="0084447E" w:rsidRPr="00F60C34" w:rsidRDefault="0084447E" w:rsidP="009B40A6">
      <w:pPr>
        <w:jc w:val="center"/>
        <w:rPr>
          <w:b/>
          <w:sz w:val="24"/>
        </w:rPr>
      </w:pPr>
    </w:p>
    <w:p w:rsidR="006F14A5" w:rsidRDefault="006F14A5" w:rsidP="005117F6">
      <w:pPr>
        <w:pStyle w:val="Default"/>
        <w:numPr>
          <w:ilvl w:val="0"/>
          <w:numId w:val="1"/>
        </w:numPr>
        <w:ind w:left="284" w:hanging="284"/>
        <w:jc w:val="both"/>
        <w:rPr>
          <w:b/>
        </w:rPr>
      </w:pPr>
      <w:r>
        <w:rPr>
          <w:b/>
        </w:rPr>
        <w:t>Nazwa zadania:</w:t>
      </w:r>
    </w:p>
    <w:p w:rsidR="006F14A5" w:rsidRDefault="006F14A5" w:rsidP="009B40A6">
      <w:pPr>
        <w:pStyle w:val="Default"/>
        <w:ind w:left="284"/>
        <w:jc w:val="both"/>
        <w:rPr>
          <w:b/>
        </w:rPr>
      </w:pPr>
    </w:p>
    <w:p w:rsidR="00797745" w:rsidRPr="0054189B" w:rsidRDefault="00490BAF" w:rsidP="009B40A6">
      <w:pPr>
        <w:pStyle w:val="Default"/>
        <w:ind w:left="284"/>
        <w:jc w:val="center"/>
        <w:rPr>
          <w:b/>
        </w:rPr>
      </w:pPr>
      <w:r w:rsidRPr="00F60C34">
        <w:rPr>
          <w:b/>
        </w:rPr>
        <w:t>Odbiór i zagospodarowanie odpadów komunalnych od właścicieli nieruchomości zamieszkałych</w:t>
      </w:r>
      <w:r w:rsidR="0065532F">
        <w:rPr>
          <w:b/>
        </w:rPr>
        <w:t xml:space="preserve"> oraz okresowo zamieszkałych</w:t>
      </w:r>
      <w:r w:rsidRPr="00F60C34">
        <w:rPr>
          <w:b/>
        </w:rPr>
        <w:t xml:space="preserve"> na terenie</w:t>
      </w:r>
      <w:r w:rsidR="00D77CD0" w:rsidRPr="00F60C34">
        <w:rPr>
          <w:b/>
        </w:rPr>
        <w:t xml:space="preserve"> Gminy </w:t>
      </w:r>
      <w:r w:rsidR="00C16562" w:rsidRPr="00F60C34">
        <w:rPr>
          <w:b/>
        </w:rPr>
        <w:t>Łaskarzew</w:t>
      </w:r>
      <w:r w:rsidR="0065532F">
        <w:rPr>
          <w:b/>
        </w:rPr>
        <w:t xml:space="preserve"> w 2021 roku</w:t>
      </w:r>
      <w:r w:rsidR="00D77CD0" w:rsidRPr="0054189B">
        <w:rPr>
          <w:b/>
        </w:rPr>
        <w:t>.</w:t>
      </w:r>
    </w:p>
    <w:p w:rsidR="00EA46B9" w:rsidRDefault="00EA46B9" w:rsidP="009B40A6">
      <w:pPr>
        <w:pStyle w:val="Akapitzlist"/>
        <w:spacing w:after="0" w:line="240" w:lineRule="auto"/>
        <w:ind w:left="0"/>
        <w:jc w:val="both"/>
        <w:rPr>
          <w:rFonts w:ascii="Times New Roman" w:hAnsi="Times New Roman"/>
          <w:sz w:val="24"/>
          <w:szCs w:val="24"/>
        </w:rPr>
      </w:pPr>
    </w:p>
    <w:p w:rsidR="00777A2D" w:rsidRDefault="00777A2D" w:rsidP="009B40A6">
      <w:pPr>
        <w:widowControl w:val="0"/>
        <w:tabs>
          <w:tab w:val="left" w:pos="284"/>
          <w:tab w:val="left" w:pos="567"/>
          <w:tab w:val="left" w:pos="709"/>
          <w:tab w:val="left" w:pos="851"/>
        </w:tabs>
        <w:autoSpaceDE w:val="0"/>
        <w:autoSpaceDN w:val="0"/>
        <w:adjustRightInd w:val="0"/>
        <w:jc w:val="both"/>
        <w:rPr>
          <w:rFonts w:eastAsia="Calibri"/>
          <w:kern w:val="1"/>
          <w:sz w:val="24"/>
          <w:lang w:eastAsia="ar-SA"/>
        </w:rPr>
      </w:pPr>
      <w:r w:rsidRPr="00777A2D">
        <w:rPr>
          <w:rFonts w:eastAsia="Calibri"/>
          <w:kern w:val="1"/>
          <w:sz w:val="24"/>
          <w:lang w:eastAsia="ar-SA"/>
        </w:rPr>
        <w:t>Przedmiotem zamówienia jest usługa odbierania, transportu i zagospodarowania odpadów komunalnych</w:t>
      </w:r>
      <w:r w:rsidR="002B6E13">
        <w:rPr>
          <w:rFonts w:eastAsia="Calibri"/>
          <w:kern w:val="1"/>
          <w:sz w:val="24"/>
          <w:lang w:eastAsia="ar-SA"/>
        </w:rPr>
        <w:t xml:space="preserve"> </w:t>
      </w:r>
      <w:r w:rsidR="002B6E13" w:rsidRPr="00777A2D">
        <w:rPr>
          <w:rFonts w:eastAsia="Calibri"/>
          <w:kern w:val="1"/>
          <w:sz w:val="24"/>
          <w:lang w:eastAsia="ar-SA"/>
        </w:rPr>
        <w:t>zmieszan</w:t>
      </w:r>
      <w:r w:rsidR="002B6E13">
        <w:rPr>
          <w:rFonts w:eastAsia="Calibri"/>
          <w:kern w:val="1"/>
          <w:sz w:val="24"/>
          <w:lang w:eastAsia="ar-SA"/>
        </w:rPr>
        <w:t>ych</w:t>
      </w:r>
      <w:r w:rsidR="002B6E13" w:rsidRPr="00777A2D">
        <w:rPr>
          <w:rFonts w:eastAsia="Calibri"/>
          <w:kern w:val="1"/>
          <w:sz w:val="24"/>
          <w:lang w:eastAsia="ar-SA"/>
        </w:rPr>
        <w:t xml:space="preserve"> i selektywnie posegregowan</w:t>
      </w:r>
      <w:r w:rsidR="002B6E13">
        <w:rPr>
          <w:rFonts w:eastAsia="Calibri"/>
          <w:kern w:val="1"/>
          <w:sz w:val="24"/>
          <w:lang w:eastAsia="ar-SA"/>
        </w:rPr>
        <w:t>ych</w:t>
      </w:r>
      <w:r w:rsidR="002B6E13" w:rsidRPr="00777A2D">
        <w:rPr>
          <w:rFonts w:eastAsia="Calibri"/>
          <w:kern w:val="1"/>
          <w:sz w:val="24"/>
          <w:lang w:eastAsia="ar-SA"/>
        </w:rPr>
        <w:t xml:space="preserve"> w systemie pojemnikowo – workowym</w:t>
      </w:r>
      <w:r w:rsidRPr="00777A2D">
        <w:rPr>
          <w:rFonts w:eastAsia="Calibri"/>
          <w:kern w:val="1"/>
          <w:sz w:val="24"/>
          <w:lang w:eastAsia="ar-SA"/>
        </w:rPr>
        <w:t xml:space="preserve"> od właścicieli nieruchomości z terenu Gminy </w:t>
      </w:r>
      <w:r>
        <w:rPr>
          <w:rFonts w:eastAsia="Calibri"/>
          <w:kern w:val="1"/>
          <w:sz w:val="24"/>
          <w:lang w:eastAsia="ar-SA"/>
        </w:rPr>
        <w:t>Łaskarzew</w:t>
      </w:r>
      <w:r w:rsidR="002B6E13">
        <w:rPr>
          <w:rFonts w:eastAsia="Calibri"/>
          <w:kern w:val="1"/>
          <w:sz w:val="24"/>
          <w:lang w:eastAsia="ar-SA"/>
        </w:rPr>
        <w:t xml:space="preserve"> oraz odpadów zebranych w Punkcie Selektywnego Zbierania Odpadów Komunalnych (PSZOK) w Nowym Pilczynie</w:t>
      </w:r>
      <w:r w:rsidRPr="00777A2D">
        <w:rPr>
          <w:rFonts w:eastAsia="Calibri"/>
          <w:kern w:val="1"/>
          <w:sz w:val="24"/>
          <w:lang w:eastAsia="ar-SA"/>
        </w:rPr>
        <w:t>. Systemem odbierania odpadów objęte są nieruchomości zamieszkałe stale</w:t>
      </w:r>
      <w:r w:rsidR="00B83798">
        <w:rPr>
          <w:rFonts w:eastAsia="Calibri"/>
          <w:kern w:val="1"/>
          <w:sz w:val="24"/>
          <w:lang w:eastAsia="ar-SA"/>
        </w:rPr>
        <w:t xml:space="preserve"> (zabudowa jednorodzinna)</w:t>
      </w:r>
      <w:r>
        <w:rPr>
          <w:rFonts w:eastAsia="Calibri"/>
          <w:kern w:val="1"/>
          <w:sz w:val="24"/>
          <w:lang w:eastAsia="ar-SA"/>
        </w:rPr>
        <w:t xml:space="preserve">, domki letniskowe oraz </w:t>
      </w:r>
      <w:r w:rsidRPr="00777A2D">
        <w:rPr>
          <w:rFonts w:eastAsia="Calibri"/>
          <w:kern w:val="1"/>
          <w:sz w:val="24"/>
          <w:lang w:eastAsia="ar-SA"/>
        </w:rPr>
        <w:t xml:space="preserve">inne nieruchomości wykorzystywane na cele rekreacyjno-wypoczynkowe. </w:t>
      </w:r>
    </w:p>
    <w:p w:rsidR="00777A2D" w:rsidRDefault="00777A2D" w:rsidP="009B40A6">
      <w:pPr>
        <w:widowControl w:val="0"/>
        <w:tabs>
          <w:tab w:val="left" w:pos="284"/>
          <w:tab w:val="left" w:pos="567"/>
          <w:tab w:val="left" w:pos="709"/>
          <w:tab w:val="left" w:pos="851"/>
        </w:tabs>
        <w:autoSpaceDE w:val="0"/>
        <w:autoSpaceDN w:val="0"/>
        <w:adjustRightInd w:val="0"/>
        <w:jc w:val="both"/>
        <w:rPr>
          <w:rFonts w:eastAsia="Calibri"/>
          <w:kern w:val="1"/>
          <w:sz w:val="24"/>
          <w:lang w:eastAsia="ar-SA"/>
        </w:rPr>
      </w:pPr>
      <w:r w:rsidRPr="00777A2D">
        <w:rPr>
          <w:rFonts w:eastAsia="Calibri"/>
          <w:kern w:val="1"/>
          <w:sz w:val="24"/>
          <w:lang w:eastAsia="ar-SA"/>
        </w:rPr>
        <w:t xml:space="preserve">Gmina </w:t>
      </w:r>
      <w:r>
        <w:rPr>
          <w:rFonts w:eastAsia="Calibri"/>
          <w:kern w:val="1"/>
          <w:sz w:val="24"/>
          <w:lang w:eastAsia="ar-SA"/>
        </w:rPr>
        <w:t>Łaskarzew</w:t>
      </w:r>
      <w:r w:rsidRPr="00777A2D">
        <w:rPr>
          <w:rFonts w:eastAsia="Calibri"/>
          <w:kern w:val="1"/>
          <w:sz w:val="24"/>
          <w:lang w:eastAsia="ar-SA"/>
        </w:rPr>
        <w:t xml:space="preserve"> w ramach systemu nie przewiduje odbierania odpadów wytworzonych w ramach prowadzenia działalności gospodarczej. </w:t>
      </w:r>
    </w:p>
    <w:p w:rsidR="002B6E13" w:rsidRDefault="002B6E13" w:rsidP="009B40A6">
      <w:pPr>
        <w:widowControl w:val="0"/>
        <w:tabs>
          <w:tab w:val="left" w:pos="284"/>
          <w:tab w:val="left" w:pos="567"/>
          <w:tab w:val="left" w:pos="709"/>
          <w:tab w:val="left" w:pos="851"/>
        </w:tabs>
        <w:autoSpaceDE w:val="0"/>
        <w:autoSpaceDN w:val="0"/>
        <w:adjustRightInd w:val="0"/>
        <w:jc w:val="both"/>
        <w:rPr>
          <w:b/>
          <w:color w:val="000000"/>
          <w:sz w:val="24"/>
        </w:rPr>
      </w:pPr>
    </w:p>
    <w:p w:rsidR="008C4B30" w:rsidRDefault="008C4B30" w:rsidP="005117F6">
      <w:pPr>
        <w:widowControl w:val="0"/>
        <w:numPr>
          <w:ilvl w:val="0"/>
          <w:numId w:val="1"/>
        </w:numPr>
        <w:autoSpaceDE w:val="0"/>
        <w:autoSpaceDN w:val="0"/>
        <w:adjustRightInd w:val="0"/>
        <w:ind w:left="284" w:hanging="284"/>
        <w:rPr>
          <w:b/>
          <w:color w:val="000000"/>
          <w:sz w:val="24"/>
        </w:rPr>
      </w:pPr>
      <w:r>
        <w:rPr>
          <w:b/>
          <w:color w:val="000000"/>
          <w:sz w:val="24"/>
        </w:rPr>
        <w:t xml:space="preserve">Charakterystyka Gminy </w:t>
      </w:r>
      <w:r w:rsidR="00C16562">
        <w:rPr>
          <w:b/>
          <w:color w:val="000000"/>
          <w:sz w:val="24"/>
        </w:rPr>
        <w:t>Łaskarzew</w:t>
      </w:r>
      <w:r>
        <w:rPr>
          <w:b/>
          <w:color w:val="000000"/>
          <w:sz w:val="24"/>
        </w:rPr>
        <w:t>:</w:t>
      </w:r>
    </w:p>
    <w:p w:rsidR="00444A65" w:rsidRDefault="00444A65" w:rsidP="009B40A6">
      <w:pPr>
        <w:widowControl w:val="0"/>
        <w:tabs>
          <w:tab w:val="left" w:pos="284"/>
          <w:tab w:val="left" w:pos="567"/>
          <w:tab w:val="left" w:pos="851"/>
        </w:tabs>
        <w:autoSpaceDE w:val="0"/>
        <w:autoSpaceDN w:val="0"/>
        <w:adjustRightInd w:val="0"/>
        <w:ind w:left="720"/>
        <w:rPr>
          <w:b/>
          <w:color w:val="000000"/>
          <w:sz w:val="24"/>
        </w:rPr>
      </w:pPr>
    </w:p>
    <w:p w:rsidR="00720381" w:rsidRDefault="0087674C" w:rsidP="009B40A6">
      <w:pPr>
        <w:jc w:val="both"/>
        <w:rPr>
          <w:color w:val="000000"/>
          <w:sz w:val="24"/>
        </w:rPr>
      </w:pPr>
      <w:r>
        <w:rPr>
          <w:color w:val="000000"/>
          <w:sz w:val="24"/>
        </w:rPr>
        <w:t xml:space="preserve">Powierzchnia gminy </w:t>
      </w:r>
      <w:r w:rsidR="00C16562">
        <w:rPr>
          <w:color w:val="000000"/>
          <w:sz w:val="24"/>
        </w:rPr>
        <w:t>Łaskarzew</w:t>
      </w:r>
      <w:r>
        <w:rPr>
          <w:color w:val="000000"/>
          <w:sz w:val="24"/>
        </w:rPr>
        <w:t xml:space="preserve">: </w:t>
      </w:r>
      <w:r w:rsidR="00C16562">
        <w:rPr>
          <w:sz w:val="24"/>
        </w:rPr>
        <w:t>8 761 ha</w:t>
      </w:r>
      <w:r w:rsidR="00445A5F">
        <w:rPr>
          <w:sz w:val="24"/>
        </w:rPr>
        <w:t>.</w:t>
      </w:r>
    </w:p>
    <w:p w:rsidR="008C4B30" w:rsidRDefault="00720381" w:rsidP="009B40A6">
      <w:pPr>
        <w:jc w:val="both"/>
        <w:rPr>
          <w:sz w:val="24"/>
        </w:rPr>
      </w:pPr>
      <w:r w:rsidRPr="00720381">
        <w:rPr>
          <w:sz w:val="24"/>
        </w:rPr>
        <w:t xml:space="preserve">Liczba osób zameldowanych wg danych z ewidencji ludności na </w:t>
      </w:r>
      <w:r w:rsidR="00777A2D">
        <w:rPr>
          <w:b/>
          <w:sz w:val="24"/>
        </w:rPr>
        <w:t>dzień 0</w:t>
      </w:r>
      <w:r w:rsidR="004C20BB">
        <w:rPr>
          <w:b/>
          <w:sz w:val="24"/>
        </w:rPr>
        <w:t>6</w:t>
      </w:r>
      <w:r w:rsidR="00777A2D">
        <w:rPr>
          <w:b/>
          <w:sz w:val="24"/>
        </w:rPr>
        <w:t>.11.2020</w:t>
      </w:r>
      <w:r w:rsidRPr="00720381">
        <w:rPr>
          <w:b/>
          <w:sz w:val="24"/>
        </w:rPr>
        <w:t xml:space="preserve"> r. </w:t>
      </w:r>
      <w:r w:rsidR="00E877ED">
        <w:rPr>
          <w:b/>
          <w:sz w:val="24"/>
        </w:rPr>
        <w:t xml:space="preserve">- </w:t>
      </w:r>
      <w:r w:rsidR="00DE3062">
        <w:rPr>
          <w:b/>
          <w:sz w:val="24"/>
        </w:rPr>
        <w:t>5413</w:t>
      </w:r>
      <w:r w:rsidRPr="00720381">
        <w:rPr>
          <w:b/>
          <w:sz w:val="24"/>
        </w:rPr>
        <w:t>.</w:t>
      </w:r>
      <w:r w:rsidR="008C4B30" w:rsidRPr="00720381">
        <w:rPr>
          <w:sz w:val="24"/>
        </w:rPr>
        <w:t xml:space="preserve"> </w:t>
      </w:r>
    </w:p>
    <w:p w:rsidR="00720381" w:rsidRDefault="00720381" w:rsidP="009B40A6">
      <w:pPr>
        <w:jc w:val="both"/>
        <w:rPr>
          <w:b/>
          <w:sz w:val="24"/>
        </w:rPr>
      </w:pPr>
      <w:r w:rsidRPr="001D71D7">
        <w:rPr>
          <w:sz w:val="24"/>
        </w:rPr>
        <w:t xml:space="preserve">Liczba osób faktycznie zamieszkujących wg </w:t>
      </w:r>
      <w:r>
        <w:rPr>
          <w:sz w:val="24"/>
        </w:rPr>
        <w:t xml:space="preserve">złożonych deklaracji na </w:t>
      </w:r>
      <w:r w:rsidRPr="00720381">
        <w:rPr>
          <w:b/>
          <w:sz w:val="24"/>
        </w:rPr>
        <w:t>dzień 0</w:t>
      </w:r>
      <w:r w:rsidR="004C20BB">
        <w:rPr>
          <w:b/>
          <w:sz w:val="24"/>
        </w:rPr>
        <w:t>6</w:t>
      </w:r>
      <w:r w:rsidRPr="00720381">
        <w:rPr>
          <w:b/>
          <w:sz w:val="24"/>
        </w:rPr>
        <w:t>.11.20</w:t>
      </w:r>
      <w:r w:rsidR="00777A2D">
        <w:rPr>
          <w:b/>
          <w:sz w:val="24"/>
        </w:rPr>
        <w:t>20</w:t>
      </w:r>
      <w:r w:rsidRPr="00720381">
        <w:rPr>
          <w:b/>
          <w:sz w:val="24"/>
        </w:rPr>
        <w:t xml:space="preserve">r.– </w:t>
      </w:r>
      <w:r w:rsidR="003E23F7" w:rsidRPr="003E23F7">
        <w:rPr>
          <w:b/>
          <w:sz w:val="24"/>
        </w:rPr>
        <w:t>4603</w:t>
      </w:r>
      <w:r w:rsidR="00777A2D" w:rsidRPr="003E23F7">
        <w:rPr>
          <w:b/>
          <w:sz w:val="24"/>
        </w:rPr>
        <w:t>.</w:t>
      </w:r>
    </w:p>
    <w:p w:rsidR="00720381" w:rsidRPr="00720381" w:rsidRDefault="00720381" w:rsidP="009B40A6">
      <w:pPr>
        <w:jc w:val="both"/>
        <w:rPr>
          <w:b/>
          <w:sz w:val="24"/>
        </w:rPr>
      </w:pPr>
    </w:p>
    <w:p w:rsidR="00720381" w:rsidRPr="00720381" w:rsidRDefault="00720381" w:rsidP="009B40A6">
      <w:pPr>
        <w:jc w:val="both"/>
        <w:rPr>
          <w:sz w:val="24"/>
        </w:rPr>
      </w:pPr>
      <w:r w:rsidRPr="00720381">
        <w:rPr>
          <w:b/>
          <w:sz w:val="24"/>
        </w:rPr>
        <w:t>Liczba miejscowości – 28</w:t>
      </w:r>
      <w:r w:rsidRPr="00720381">
        <w:rPr>
          <w:sz w:val="24"/>
        </w:rPr>
        <w:t xml:space="preserve"> (Aleksandrów, </w:t>
      </w:r>
      <w:proofErr w:type="spellStart"/>
      <w:r w:rsidRPr="00720381">
        <w:rPr>
          <w:sz w:val="24"/>
        </w:rPr>
        <w:t>Budel</w:t>
      </w:r>
      <w:proofErr w:type="spellEnd"/>
      <w:r w:rsidRPr="00720381">
        <w:rPr>
          <w:sz w:val="24"/>
        </w:rPr>
        <w:t>, Budy Krępskie, Celinów, Dąbrowa, Dąbrowa Kolonia, Grabina, Izdebno, Izdebno Kolonia, Kacprówek, Krzywda, Ksawerynów, Leokadia, Lewików, Lipniki, Melanów, Nowy Helenów, Stary Helenów, Nowy Pilczyn, Polesie Rowskie, Rowy, Sośninka, Stary Pilczyn, Uścieniec, Wanaty, Wola Łaskarzewska, Wola Rowska, Zygmunty).</w:t>
      </w:r>
    </w:p>
    <w:p w:rsidR="00720381" w:rsidRDefault="00720381" w:rsidP="009B40A6">
      <w:pPr>
        <w:rPr>
          <w:sz w:val="24"/>
        </w:rPr>
      </w:pPr>
    </w:p>
    <w:p w:rsidR="00720381" w:rsidRPr="00720381" w:rsidRDefault="00720381" w:rsidP="009B40A6">
      <w:pPr>
        <w:jc w:val="both"/>
        <w:rPr>
          <w:sz w:val="24"/>
        </w:rPr>
      </w:pPr>
      <w:r w:rsidRPr="00720381">
        <w:rPr>
          <w:sz w:val="24"/>
        </w:rPr>
        <w:t>Długość dróg na terenie gminy Łaskarzew</w:t>
      </w:r>
      <w:r w:rsidRPr="00720381">
        <w:rPr>
          <w:b/>
          <w:sz w:val="24"/>
        </w:rPr>
        <w:t xml:space="preserve">: gminnych – </w:t>
      </w:r>
      <w:r w:rsidR="0008204E">
        <w:rPr>
          <w:b/>
          <w:sz w:val="24"/>
        </w:rPr>
        <w:t>47</w:t>
      </w:r>
      <w:r w:rsidR="002B6E13">
        <w:rPr>
          <w:b/>
          <w:sz w:val="24"/>
        </w:rPr>
        <w:t>,8</w:t>
      </w:r>
      <w:r w:rsidR="0008204E">
        <w:rPr>
          <w:b/>
          <w:sz w:val="24"/>
        </w:rPr>
        <w:t xml:space="preserve"> km, powiatowych – 44</w:t>
      </w:r>
      <w:r w:rsidRPr="00720381">
        <w:rPr>
          <w:b/>
          <w:sz w:val="24"/>
        </w:rPr>
        <w:t xml:space="preserve"> km.</w:t>
      </w:r>
    </w:p>
    <w:p w:rsidR="00720381" w:rsidRPr="008C4B30" w:rsidRDefault="00720381" w:rsidP="009B40A6">
      <w:pPr>
        <w:jc w:val="both"/>
        <w:rPr>
          <w:rStyle w:val="Pogrubienie"/>
          <w:b w:val="0"/>
          <w:bCs w:val="0"/>
          <w:sz w:val="24"/>
        </w:rPr>
      </w:pPr>
    </w:p>
    <w:p w:rsidR="001D7A8C" w:rsidRDefault="001D7A8C" w:rsidP="009B40A6">
      <w:pPr>
        <w:jc w:val="both"/>
        <w:rPr>
          <w:sz w:val="24"/>
        </w:rPr>
      </w:pPr>
      <w:r w:rsidRPr="001D71D7">
        <w:rPr>
          <w:sz w:val="24"/>
        </w:rPr>
        <w:t xml:space="preserve">Zestawienie danych ze złożonych deklaracji – liczba nieruchomości zamieszkałych, </w:t>
      </w:r>
      <w:r w:rsidR="004C20BB">
        <w:rPr>
          <w:sz w:val="24"/>
        </w:rPr>
        <w:br/>
      </w:r>
      <w:r w:rsidRPr="001D71D7">
        <w:rPr>
          <w:sz w:val="24"/>
        </w:rPr>
        <w:t>z poszczególnych miejscowości gminy Łaskarzew, z których będą odbierane odpady komunalne wraz z liczbą mieszkańców i zadeklarowanym sposobem odbioru.</w:t>
      </w:r>
    </w:p>
    <w:p w:rsidR="004C20BB" w:rsidRPr="001D71D7" w:rsidRDefault="004C20BB" w:rsidP="009B40A6">
      <w:pPr>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1576"/>
        <w:gridCol w:w="2590"/>
      </w:tblGrid>
      <w:tr w:rsidR="00E877ED" w:rsidRPr="001D71D7" w:rsidTr="006A280F">
        <w:trPr>
          <w:trHeight w:val="503"/>
          <w:jc w:val="center"/>
        </w:trPr>
        <w:tc>
          <w:tcPr>
            <w:tcW w:w="2179" w:type="dxa"/>
            <w:vMerge w:val="restart"/>
            <w:shd w:val="clear" w:color="auto" w:fill="auto"/>
            <w:vAlign w:val="center"/>
          </w:tcPr>
          <w:p w:rsidR="00E877ED" w:rsidRPr="001D7A8C" w:rsidRDefault="00E877ED" w:rsidP="009B40A6">
            <w:pPr>
              <w:ind w:left="215" w:hanging="143"/>
              <w:rPr>
                <w:b/>
                <w:sz w:val="24"/>
              </w:rPr>
            </w:pPr>
          </w:p>
          <w:p w:rsidR="00E877ED" w:rsidRPr="001D7A8C" w:rsidRDefault="00E877ED" w:rsidP="009B40A6">
            <w:pPr>
              <w:ind w:left="215" w:hanging="143"/>
              <w:rPr>
                <w:b/>
                <w:sz w:val="24"/>
              </w:rPr>
            </w:pPr>
            <w:r w:rsidRPr="001D7A8C">
              <w:rPr>
                <w:b/>
                <w:sz w:val="24"/>
              </w:rPr>
              <w:t>Miejscowość</w:t>
            </w:r>
          </w:p>
          <w:p w:rsidR="00E877ED" w:rsidRPr="001D7A8C" w:rsidRDefault="00E877ED" w:rsidP="009B40A6">
            <w:pPr>
              <w:rPr>
                <w:b/>
                <w:sz w:val="24"/>
              </w:rPr>
            </w:pPr>
          </w:p>
        </w:tc>
        <w:tc>
          <w:tcPr>
            <w:tcW w:w="1576" w:type="dxa"/>
            <w:vMerge w:val="restart"/>
            <w:shd w:val="clear" w:color="auto" w:fill="auto"/>
            <w:vAlign w:val="center"/>
          </w:tcPr>
          <w:p w:rsidR="00E877ED" w:rsidRPr="001D7A8C" w:rsidRDefault="00E877ED" w:rsidP="009B40A6">
            <w:pPr>
              <w:jc w:val="center"/>
              <w:rPr>
                <w:b/>
                <w:sz w:val="24"/>
              </w:rPr>
            </w:pPr>
            <w:r w:rsidRPr="001D7A8C">
              <w:rPr>
                <w:b/>
                <w:sz w:val="24"/>
              </w:rPr>
              <w:t>Liczba mieszkańców</w:t>
            </w:r>
          </w:p>
        </w:tc>
        <w:tc>
          <w:tcPr>
            <w:tcW w:w="2590" w:type="dxa"/>
            <w:vMerge w:val="restart"/>
            <w:shd w:val="clear" w:color="auto" w:fill="auto"/>
            <w:vAlign w:val="center"/>
          </w:tcPr>
          <w:p w:rsidR="00E877ED" w:rsidRPr="001D7A8C" w:rsidRDefault="00E877ED" w:rsidP="009B40A6">
            <w:pPr>
              <w:jc w:val="center"/>
              <w:rPr>
                <w:b/>
                <w:sz w:val="24"/>
              </w:rPr>
            </w:pPr>
            <w:r w:rsidRPr="001D7A8C">
              <w:rPr>
                <w:b/>
                <w:sz w:val="24"/>
              </w:rPr>
              <w:t xml:space="preserve">Liczba nieruchomości </w:t>
            </w:r>
            <w:r w:rsidR="006A280F">
              <w:rPr>
                <w:b/>
                <w:sz w:val="24"/>
              </w:rPr>
              <w:t>objętych odbiorem odpadów komunalnych</w:t>
            </w:r>
          </w:p>
        </w:tc>
      </w:tr>
      <w:tr w:rsidR="00E877ED" w:rsidRPr="001D71D7" w:rsidTr="006A280F">
        <w:trPr>
          <w:trHeight w:val="502"/>
          <w:jc w:val="center"/>
        </w:trPr>
        <w:tc>
          <w:tcPr>
            <w:tcW w:w="2179" w:type="dxa"/>
            <w:vMerge/>
            <w:shd w:val="clear" w:color="auto" w:fill="auto"/>
            <w:vAlign w:val="center"/>
          </w:tcPr>
          <w:p w:rsidR="00E877ED" w:rsidRPr="001D7A8C" w:rsidRDefault="00E877ED" w:rsidP="009B40A6">
            <w:pPr>
              <w:ind w:left="215" w:hanging="143"/>
              <w:rPr>
                <w:b/>
                <w:sz w:val="24"/>
              </w:rPr>
            </w:pPr>
          </w:p>
        </w:tc>
        <w:tc>
          <w:tcPr>
            <w:tcW w:w="1576" w:type="dxa"/>
            <w:vMerge/>
            <w:shd w:val="clear" w:color="auto" w:fill="auto"/>
            <w:vAlign w:val="center"/>
          </w:tcPr>
          <w:p w:rsidR="00E877ED" w:rsidRPr="001D7A8C" w:rsidRDefault="00E877ED" w:rsidP="009B40A6">
            <w:pPr>
              <w:jc w:val="center"/>
              <w:rPr>
                <w:b/>
                <w:sz w:val="24"/>
              </w:rPr>
            </w:pPr>
          </w:p>
        </w:tc>
        <w:tc>
          <w:tcPr>
            <w:tcW w:w="2590" w:type="dxa"/>
            <w:vMerge/>
            <w:shd w:val="clear" w:color="auto" w:fill="auto"/>
            <w:vAlign w:val="center"/>
          </w:tcPr>
          <w:p w:rsidR="00E877ED" w:rsidRPr="001D7A8C" w:rsidRDefault="00E877ED" w:rsidP="009B40A6">
            <w:pPr>
              <w:jc w:val="center"/>
              <w:rPr>
                <w:b/>
                <w:sz w:val="24"/>
              </w:rPr>
            </w:pP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Aleksandrów</w:t>
            </w:r>
          </w:p>
        </w:tc>
        <w:tc>
          <w:tcPr>
            <w:tcW w:w="1576" w:type="dxa"/>
            <w:shd w:val="clear" w:color="auto" w:fill="auto"/>
            <w:vAlign w:val="center"/>
          </w:tcPr>
          <w:p w:rsidR="00E877ED" w:rsidRPr="001D7A8C" w:rsidRDefault="004C20BB" w:rsidP="009B40A6">
            <w:pPr>
              <w:jc w:val="right"/>
              <w:rPr>
                <w:b/>
                <w:sz w:val="24"/>
              </w:rPr>
            </w:pPr>
            <w:r>
              <w:rPr>
                <w:b/>
                <w:sz w:val="24"/>
              </w:rPr>
              <w:t>50</w:t>
            </w:r>
          </w:p>
        </w:tc>
        <w:tc>
          <w:tcPr>
            <w:tcW w:w="2590" w:type="dxa"/>
            <w:shd w:val="clear" w:color="auto" w:fill="auto"/>
            <w:vAlign w:val="center"/>
          </w:tcPr>
          <w:p w:rsidR="00E877ED" w:rsidRPr="001D7A8C" w:rsidRDefault="00E877ED" w:rsidP="009B40A6">
            <w:pPr>
              <w:jc w:val="right"/>
              <w:rPr>
                <w:b/>
                <w:sz w:val="24"/>
              </w:rPr>
            </w:pPr>
            <w:r w:rsidRPr="001D7A8C">
              <w:rPr>
                <w:b/>
                <w:sz w:val="24"/>
              </w:rPr>
              <w:t>1</w:t>
            </w:r>
            <w:r>
              <w:rPr>
                <w:b/>
                <w:sz w:val="24"/>
              </w:rPr>
              <w:t>5</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proofErr w:type="spellStart"/>
            <w:r w:rsidRPr="001D71D7">
              <w:rPr>
                <w:sz w:val="24"/>
              </w:rPr>
              <w:t>Budel</w:t>
            </w:r>
            <w:proofErr w:type="spellEnd"/>
          </w:p>
        </w:tc>
        <w:tc>
          <w:tcPr>
            <w:tcW w:w="1576" w:type="dxa"/>
            <w:shd w:val="clear" w:color="auto" w:fill="auto"/>
            <w:vAlign w:val="center"/>
          </w:tcPr>
          <w:p w:rsidR="00E877ED" w:rsidRPr="001D7A8C" w:rsidRDefault="004C20BB" w:rsidP="009B40A6">
            <w:pPr>
              <w:jc w:val="right"/>
              <w:rPr>
                <w:b/>
                <w:sz w:val="24"/>
              </w:rPr>
            </w:pPr>
            <w:r>
              <w:rPr>
                <w:b/>
                <w:sz w:val="24"/>
              </w:rPr>
              <w:t>238</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sidRPr="001D7A8C">
              <w:rPr>
                <w:b/>
                <w:sz w:val="24"/>
              </w:rPr>
              <w:t>5</w:t>
            </w:r>
            <w:r>
              <w:rPr>
                <w:b/>
                <w:sz w:val="24"/>
              </w:rPr>
              <w:t>8</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Budy Krępskie</w:t>
            </w:r>
          </w:p>
        </w:tc>
        <w:tc>
          <w:tcPr>
            <w:tcW w:w="1576" w:type="dxa"/>
            <w:shd w:val="clear" w:color="auto" w:fill="auto"/>
            <w:vAlign w:val="center"/>
          </w:tcPr>
          <w:p w:rsidR="00E877ED" w:rsidRPr="001D7A8C" w:rsidRDefault="004C20BB" w:rsidP="009B40A6">
            <w:pPr>
              <w:jc w:val="right"/>
              <w:rPr>
                <w:b/>
                <w:sz w:val="24"/>
              </w:rPr>
            </w:pPr>
            <w:r>
              <w:rPr>
                <w:b/>
                <w:sz w:val="24"/>
              </w:rPr>
              <w:t>84</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sidRPr="001D7A8C">
              <w:rPr>
                <w:b/>
                <w:sz w:val="24"/>
              </w:rPr>
              <w:t>2</w:t>
            </w:r>
            <w:r>
              <w:rPr>
                <w:b/>
                <w:sz w:val="24"/>
              </w:rPr>
              <w:t>2</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 xml:space="preserve">Celinów </w:t>
            </w:r>
          </w:p>
        </w:tc>
        <w:tc>
          <w:tcPr>
            <w:tcW w:w="1576" w:type="dxa"/>
            <w:shd w:val="clear" w:color="auto" w:fill="auto"/>
            <w:vAlign w:val="center"/>
          </w:tcPr>
          <w:p w:rsidR="00E877ED" w:rsidRPr="001D7A8C" w:rsidRDefault="00DE3062" w:rsidP="009B40A6">
            <w:pPr>
              <w:jc w:val="right"/>
              <w:rPr>
                <w:b/>
                <w:sz w:val="24"/>
              </w:rPr>
            </w:pPr>
            <w:r>
              <w:rPr>
                <w:b/>
                <w:sz w:val="24"/>
              </w:rPr>
              <w:t>186</w:t>
            </w:r>
          </w:p>
        </w:tc>
        <w:tc>
          <w:tcPr>
            <w:tcW w:w="2590" w:type="dxa"/>
            <w:shd w:val="clear" w:color="auto" w:fill="auto"/>
            <w:vAlign w:val="center"/>
          </w:tcPr>
          <w:p w:rsidR="00E877ED" w:rsidRPr="001D7A8C" w:rsidRDefault="00E877ED" w:rsidP="009B40A6">
            <w:pPr>
              <w:jc w:val="right"/>
              <w:rPr>
                <w:b/>
                <w:sz w:val="24"/>
              </w:rPr>
            </w:pPr>
            <w:r w:rsidRPr="001D7A8C">
              <w:rPr>
                <w:b/>
                <w:sz w:val="24"/>
              </w:rPr>
              <w:t>4</w:t>
            </w:r>
            <w:r>
              <w:rPr>
                <w:b/>
                <w:sz w:val="24"/>
              </w:rPr>
              <w:t>9</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Dąbrowa</w:t>
            </w:r>
          </w:p>
        </w:tc>
        <w:tc>
          <w:tcPr>
            <w:tcW w:w="1576" w:type="dxa"/>
            <w:shd w:val="clear" w:color="auto" w:fill="auto"/>
            <w:vAlign w:val="center"/>
          </w:tcPr>
          <w:p w:rsidR="00E877ED" w:rsidRPr="001D7A8C" w:rsidRDefault="00DE3062" w:rsidP="009B40A6">
            <w:pPr>
              <w:jc w:val="right"/>
              <w:rPr>
                <w:b/>
                <w:sz w:val="24"/>
              </w:rPr>
            </w:pPr>
            <w:r>
              <w:rPr>
                <w:b/>
                <w:sz w:val="24"/>
              </w:rPr>
              <w:t>227</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Pr>
                <w:b/>
                <w:sz w:val="24"/>
              </w:rPr>
              <w:t>72</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Dąbrowa Kolonia</w:t>
            </w:r>
          </w:p>
        </w:tc>
        <w:tc>
          <w:tcPr>
            <w:tcW w:w="1576" w:type="dxa"/>
            <w:shd w:val="clear" w:color="auto" w:fill="auto"/>
            <w:vAlign w:val="center"/>
          </w:tcPr>
          <w:p w:rsidR="00E877ED" w:rsidRPr="001D7A8C" w:rsidRDefault="00DE3062" w:rsidP="009B40A6">
            <w:pPr>
              <w:jc w:val="right"/>
              <w:rPr>
                <w:b/>
                <w:sz w:val="24"/>
              </w:rPr>
            </w:pPr>
            <w:r>
              <w:rPr>
                <w:b/>
                <w:sz w:val="24"/>
              </w:rPr>
              <w:t>60</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sidRPr="001D7A8C">
              <w:rPr>
                <w:b/>
                <w:sz w:val="24"/>
              </w:rPr>
              <w:t>1</w:t>
            </w:r>
            <w:r>
              <w:rPr>
                <w:b/>
                <w:sz w:val="24"/>
              </w:rPr>
              <w:t>6</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Grabina</w:t>
            </w:r>
          </w:p>
        </w:tc>
        <w:tc>
          <w:tcPr>
            <w:tcW w:w="1576" w:type="dxa"/>
            <w:shd w:val="clear" w:color="auto" w:fill="auto"/>
            <w:vAlign w:val="center"/>
          </w:tcPr>
          <w:p w:rsidR="00E877ED" w:rsidRPr="001D7A8C" w:rsidRDefault="00DE3062" w:rsidP="009B40A6">
            <w:pPr>
              <w:jc w:val="right"/>
              <w:rPr>
                <w:b/>
                <w:sz w:val="24"/>
              </w:rPr>
            </w:pPr>
            <w:r>
              <w:rPr>
                <w:b/>
                <w:sz w:val="24"/>
              </w:rPr>
              <w:t>151</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sidRPr="001D7A8C">
              <w:rPr>
                <w:b/>
                <w:sz w:val="24"/>
              </w:rPr>
              <w:t>3</w:t>
            </w:r>
            <w:r>
              <w:rPr>
                <w:b/>
                <w:sz w:val="24"/>
              </w:rPr>
              <w:t>9</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Izdebno</w:t>
            </w:r>
          </w:p>
        </w:tc>
        <w:tc>
          <w:tcPr>
            <w:tcW w:w="1576" w:type="dxa"/>
            <w:shd w:val="clear" w:color="auto" w:fill="auto"/>
            <w:vAlign w:val="center"/>
          </w:tcPr>
          <w:p w:rsidR="00E877ED" w:rsidRPr="001D7A8C" w:rsidRDefault="00DE3062" w:rsidP="009B40A6">
            <w:pPr>
              <w:jc w:val="right"/>
              <w:rPr>
                <w:b/>
                <w:sz w:val="24"/>
              </w:rPr>
            </w:pPr>
            <w:r>
              <w:rPr>
                <w:b/>
                <w:sz w:val="24"/>
              </w:rPr>
              <w:t>269</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sidRPr="001D7A8C">
              <w:rPr>
                <w:b/>
                <w:sz w:val="24"/>
              </w:rPr>
              <w:t>7</w:t>
            </w:r>
            <w:r>
              <w:rPr>
                <w:b/>
                <w:sz w:val="24"/>
              </w:rPr>
              <w:t>7</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Izdebno Kolonia</w:t>
            </w:r>
          </w:p>
        </w:tc>
        <w:tc>
          <w:tcPr>
            <w:tcW w:w="1576" w:type="dxa"/>
            <w:shd w:val="clear" w:color="auto" w:fill="auto"/>
            <w:vAlign w:val="center"/>
          </w:tcPr>
          <w:p w:rsidR="00E877ED" w:rsidRPr="001D7A8C" w:rsidRDefault="00DE3062" w:rsidP="009B40A6">
            <w:pPr>
              <w:jc w:val="right"/>
              <w:rPr>
                <w:b/>
                <w:sz w:val="24"/>
              </w:rPr>
            </w:pPr>
            <w:r>
              <w:rPr>
                <w:b/>
                <w:sz w:val="24"/>
              </w:rPr>
              <w:t>329</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Pr>
                <w:b/>
                <w:sz w:val="24"/>
              </w:rPr>
              <w:t>92</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Kacprówek</w:t>
            </w:r>
          </w:p>
        </w:tc>
        <w:tc>
          <w:tcPr>
            <w:tcW w:w="1576" w:type="dxa"/>
            <w:shd w:val="clear" w:color="auto" w:fill="auto"/>
            <w:vAlign w:val="center"/>
          </w:tcPr>
          <w:p w:rsidR="00E877ED" w:rsidRPr="001D7A8C" w:rsidRDefault="00DE3062" w:rsidP="009B40A6">
            <w:pPr>
              <w:jc w:val="right"/>
              <w:rPr>
                <w:b/>
                <w:sz w:val="24"/>
              </w:rPr>
            </w:pPr>
            <w:r>
              <w:rPr>
                <w:b/>
                <w:sz w:val="24"/>
              </w:rPr>
              <w:t>278</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sidRPr="001D7A8C">
              <w:rPr>
                <w:b/>
                <w:sz w:val="24"/>
              </w:rPr>
              <w:t>7</w:t>
            </w:r>
            <w:r>
              <w:rPr>
                <w:b/>
                <w:sz w:val="24"/>
              </w:rPr>
              <w:t>2</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Krzywda</w:t>
            </w:r>
          </w:p>
        </w:tc>
        <w:tc>
          <w:tcPr>
            <w:tcW w:w="1576" w:type="dxa"/>
            <w:shd w:val="clear" w:color="auto" w:fill="auto"/>
            <w:vAlign w:val="center"/>
          </w:tcPr>
          <w:p w:rsidR="00E877ED" w:rsidRPr="001D7A8C" w:rsidRDefault="00DE3062" w:rsidP="009B40A6">
            <w:pPr>
              <w:jc w:val="right"/>
              <w:rPr>
                <w:b/>
                <w:sz w:val="24"/>
              </w:rPr>
            </w:pPr>
            <w:r>
              <w:rPr>
                <w:b/>
                <w:sz w:val="24"/>
              </w:rPr>
              <w:t>164</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Pr>
                <w:b/>
                <w:sz w:val="24"/>
              </w:rPr>
              <w:t>45</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 xml:space="preserve">Ksawerynów </w:t>
            </w:r>
          </w:p>
        </w:tc>
        <w:tc>
          <w:tcPr>
            <w:tcW w:w="1576" w:type="dxa"/>
            <w:shd w:val="clear" w:color="auto" w:fill="auto"/>
            <w:vAlign w:val="center"/>
          </w:tcPr>
          <w:p w:rsidR="00E877ED" w:rsidRPr="001D7A8C" w:rsidRDefault="00DE3062" w:rsidP="009B40A6">
            <w:pPr>
              <w:jc w:val="right"/>
              <w:rPr>
                <w:b/>
                <w:sz w:val="24"/>
              </w:rPr>
            </w:pPr>
            <w:r>
              <w:rPr>
                <w:b/>
                <w:sz w:val="24"/>
              </w:rPr>
              <w:t>145</w:t>
            </w:r>
          </w:p>
        </w:tc>
        <w:tc>
          <w:tcPr>
            <w:tcW w:w="2590" w:type="dxa"/>
            <w:shd w:val="clear" w:color="auto" w:fill="auto"/>
            <w:vAlign w:val="center"/>
          </w:tcPr>
          <w:p w:rsidR="00E877ED" w:rsidRPr="001D7A8C" w:rsidRDefault="00E877ED" w:rsidP="009B40A6">
            <w:pPr>
              <w:jc w:val="right"/>
              <w:rPr>
                <w:b/>
                <w:sz w:val="24"/>
              </w:rPr>
            </w:pPr>
            <w:r w:rsidRPr="001D7A8C">
              <w:rPr>
                <w:b/>
                <w:sz w:val="24"/>
              </w:rPr>
              <w:t>3</w:t>
            </w:r>
            <w:r>
              <w:rPr>
                <w:b/>
                <w:sz w:val="24"/>
              </w:rPr>
              <w:t>8</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lastRenderedPageBreak/>
              <w:t>Leokadia</w:t>
            </w:r>
          </w:p>
        </w:tc>
        <w:tc>
          <w:tcPr>
            <w:tcW w:w="1576" w:type="dxa"/>
            <w:shd w:val="clear" w:color="auto" w:fill="auto"/>
            <w:vAlign w:val="center"/>
          </w:tcPr>
          <w:p w:rsidR="00E877ED" w:rsidRPr="001D7A8C" w:rsidRDefault="00DE3062" w:rsidP="009B40A6">
            <w:pPr>
              <w:jc w:val="right"/>
              <w:rPr>
                <w:b/>
                <w:sz w:val="24"/>
              </w:rPr>
            </w:pPr>
            <w:r>
              <w:rPr>
                <w:b/>
                <w:sz w:val="24"/>
              </w:rPr>
              <w:t>109</w:t>
            </w:r>
          </w:p>
        </w:tc>
        <w:tc>
          <w:tcPr>
            <w:tcW w:w="2590" w:type="dxa"/>
            <w:shd w:val="clear" w:color="auto" w:fill="auto"/>
            <w:vAlign w:val="center"/>
          </w:tcPr>
          <w:p w:rsidR="00E877ED" w:rsidRPr="001D7A8C" w:rsidRDefault="00E877ED" w:rsidP="009B40A6">
            <w:pPr>
              <w:jc w:val="right"/>
              <w:rPr>
                <w:b/>
                <w:sz w:val="24"/>
              </w:rPr>
            </w:pPr>
            <w:r>
              <w:rPr>
                <w:b/>
                <w:sz w:val="24"/>
              </w:rPr>
              <w:t>33</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Lewików</w:t>
            </w:r>
          </w:p>
        </w:tc>
        <w:tc>
          <w:tcPr>
            <w:tcW w:w="1576" w:type="dxa"/>
            <w:shd w:val="clear" w:color="auto" w:fill="auto"/>
            <w:vAlign w:val="center"/>
          </w:tcPr>
          <w:p w:rsidR="00E877ED" w:rsidRPr="001D7A8C" w:rsidRDefault="00DE3062" w:rsidP="009B40A6">
            <w:pPr>
              <w:jc w:val="right"/>
              <w:rPr>
                <w:b/>
                <w:sz w:val="24"/>
              </w:rPr>
            </w:pPr>
            <w:r>
              <w:rPr>
                <w:b/>
                <w:sz w:val="24"/>
              </w:rPr>
              <w:t>124</w:t>
            </w:r>
          </w:p>
        </w:tc>
        <w:tc>
          <w:tcPr>
            <w:tcW w:w="2590" w:type="dxa"/>
            <w:shd w:val="clear" w:color="auto" w:fill="auto"/>
            <w:vAlign w:val="center"/>
          </w:tcPr>
          <w:p w:rsidR="00E877ED" w:rsidRPr="001D7A8C" w:rsidRDefault="00E877ED" w:rsidP="009B40A6">
            <w:pPr>
              <w:jc w:val="right"/>
              <w:rPr>
                <w:b/>
                <w:sz w:val="24"/>
              </w:rPr>
            </w:pPr>
            <w:r w:rsidRPr="001D7A8C">
              <w:rPr>
                <w:b/>
                <w:sz w:val="24"/>
              </w:rPr>
              <w:t>3</w:t>
            </w:r>
            <w:r>
              <w:rPr>
                <w:b/>
                <w:sz w:val="24"/>
              </w:rPr>
              <w:t>8</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 xml:space="preserve">Lipniki </w:t>
            </w:r>
          </w:p>
        </w:tc>
        <w:tc>
          <w:tcPr>
            <w:tcW w:w="1576" w:type="dxa"/>
            <w:shd w:val="clear" w:color="auto" w:fill="auto"/>
            <w:vAlign w:val="center"/>
          </w:tcPr>
          <w:p w:rsidR="00E877ED" w:rsidRPr="001D7A8C" w:rsidRDefault="00DE3062" w:rsidP="009B40A6">
            <w:pPr>
              <w:jc w:val="right"/>
              <w:rPr>
                <w:b/>
                <w:sz w:val="24"/>
              </w:rPr>
            </w:pPr>
            <w:r>
              <w:rPr>
                <w:b/>
                <w:sz w:val="24"/>
              </w:rPr>
              <w:t>80</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sidRPr="001D7A8C">
              <w:rPr>
                <w:b/>
                <w:sz w:val="24"/>
              </w:rPr>
              <w:t>20</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Melanów</w:t>
            </w:r>
          </w:p>
        </w:tc>
        <w:tc>
          <w:tcPr>
            <w:tcW w:w="1576" w:type="dxa"/>
            <w:shd w:val="clear" w:color="auto" w:fill="auto"/>
            <w:vAlign w:val="center"/>
          </w:tcPr>
          <w:p w:rsidR="00E877ED" w:rsidRPr="001D7A8C" w:rsidRDefault="00DE3062" w:rsidP="009B40A6">
            <w:pPr>
              <w:jc w:val="right"/>
              <w:rPr>
                <w:b/>
                <w:sz w:val="24"/>
              </w:rPr>
            </w:pPr>
            <w:r>
              <w:rPr>
                <w:b/>
                <w:sz w:val="24"/>
              </w:rPr>
              <w:t>393</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Pr>
                <w:b/>
                <w:sz w:val="24"/>
              </w:rPr>
              <w:t>95</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Nowy Pilczyn</w:t>
            </w:r>
          </w:p>
        </w:tc>
        <w:tc>
          <w:tcPr>
            <w:tcW w:w="1576" w:type="dxa"/>
            <w:shd w:val="clear" w:color="auto" w:fill="auto"/>
            <w:vAlign w:val="center"/>
          </w:tcPr>
          <w:p w:rsidR="00E877ED" w:rsidRPr="001D7A8C" w:rsidRDefault="00DE3062" w:rsidP="009B40A6">
            <w:pPr>
              <w:jc w:val="right"/>
              <w:rPr>
                <w:b/>
                <w:sz w:val="24"/>
              </w:rPr>
            </w:pPr>
            <w:r>
              <w:rPr>
                <w:b/>
                <w:sz w:val="24"/>
              </w:rPr>
              <w:t>279</w:t>
            </w:r>
          </w:p>
        </w:tc>
        <w:tc>
          <w:tcPr>
            <w:tcW w:w="2590" w:type="dxa"/>
            <w:shd w:val="clear" w:color="auto" w:fill="auto"/>
            <w:vAlign w:val="center"/>
          </w:tcPr>
          <w:p w:rsidR="00E877ED" w:rsidRPr="001D7A8C" w:rsidRDefault="00E877ED" w:rsidP="009B40A6">
            <w:pPr>
              <w:jc w:val="right"/>
              <w:rPr>
                <w:b/>
                <w:sz w:val="24"/>
              </w:rPr>
            </w:pPr>
            <w:r>
              <w:rPr>
                <w:b/>
                <w:sz w:val="24"/>
              </w:rPr>
              <w:t>70</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 xml:space="preserve">Sośninka </w:t>
            </w:r>
          </w:p>
        </w:tc>
        <w:tc>
          <w:tcPr>
            <w:tcW w:w="1576" w:type="dxa"/>
            <w:shd w:val="clear" w:color="auto" w:fill="auto"/>
            <w:vAlign w:val="center"/>
          </w:tcPr>
          <w:p w:rsidR="00E877ED" w:rsidRPr="001D7A8C" w:rsidRDefault="00DE3062" w:rsidP="009B40A6">
            <w:pPr>
              <w:jc w:val="right"/>
              <w:rPr>
                <w:b/>
                <w:sz w:val="24"/>
              </w:rPr>
            </w:pPr>
            <w:r>
              <w:rPr>
                <w:b/>
                <w:sz w:val="24"/>
              </w:rPr>
              <w:t>374</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Pr>
                <w:b/>
                <w:sz w:val="24"/>
              </w:rPr>
              <w:t>97</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Nowy Helenów</w:t>
            </w:r>
          </w:p>
        </w:tc>
        <w:tc>
          <w:tcPr>
            <w:tcW w:w="1576" w:type="dxa"/>
            <w:shd w:val="clear" w:color="auto" w:fill="auto"/>
            <w:vAlign w:val="center"/>
          </w:tcPr>
          <w:p w:rsidR="00E877ED" w:rsidRPr="001D7A8C" w:rsidRDefault="00DE3062" w:rsidP="009B40A6">
            <w:pPr>
              <w:jc w:val="right"/>
              <w:rPr>
                <w:b/>
                <w:sz w:val="24"/>
              </w:rPr>
            </w:pPr>
            <w:r>
              <w:rPr>
                <w:b/>
                <w:sz w:val="24"/>
              </w:rPr>
              <w:t>37</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sidRPr="001D7A8C">
              <w:rPr>
                <w:b/>
                <w:sz w:val="24"/>
              </w:rPr>
              <w:t>1</w:t>
            </w:r>
            <w:r>
              <w:rPr>
                <w:b/>
                <w:sz w:val="24"/>
              </w:rPr>
              <w:t>5</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Stary Helenów</w:t>
            </w:r>
          </w:p>
        </w:tc>
        <w:tc>
          <w:tcPr>
            <w:tcW w:w="1576" w:type="dxa"/>
            <w:shd w:val="clear" w:color="auto" w:fill="auto"/>
            <w:vAlign w:val="center"/>
          </w:tcPr>
          <w:p w:rsidR="00E877ED" w:rsidRPr="001D7A8C" w:rsidRDefault="00DE3062" w:rsidP="009B40A6">
            <w:pPr>
              <w:jc w:val="right"/>
              <w:rPr>
                <w:b/>
                <w:sz w:val="24"/>
              </w:rPr>
            </w:pPr>
            <w:r>
              <w:rPr>
                <w:b/>
                <w:sz w:val="24"/>
              </w:rPr>
              <w:t>173</w:t>
            </w:r>
          </w:p>
        </w:tc>
        <w:tc>
          <w:tcPr>
            <w:tcW w:w="2590" w:type="dxa"/>
            <w:shd w:val="clear" w:color="auto" w:fill="auto"/>
            <w:vAlign w:val="center"/>
          </w:tcPr>
          <w:p w:rsidR="00E877ED" w:rsidRPr="001D7A8C" w:rsidRDefault="00E877ED" w:rsidP="009B40A6">
            <w:pPr>
              <w:jc w:val="right"/>
              <w:rPr>
                <w:b/>
                <w:sz w:val="24"/>
              </w:rPr>
            </w:pPr>
            <w:r>
              <w:rPr>
                <w:b/>
                <w:sz w:val="24"/>
              </w:rPr>
              <w:t>48</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Stary Pilczyn</w:t>
            </w:r>
          </w:p>
        </w:tc>
        <w:tc>
          <w:tcPr>
            <w:tcW w:w="1576" w:type="dxa"/>
            <w:shd w:val="clear" w:color="auto" w:fill="auto"/>
            <w:vAlign w:val="center"/>
          </w:tcPr>
          <w:p w:rsidR="00E877ED" w:rsidRPr="001D7A8C" w:rsidRDefault="00DE3062" w:rsidP="009B40A6">
            <w:pPr>
              <w:jc w:val="right"/>
              <w:rPr>
                <w:b/>
                <w:sz w:val="24"/>
              </w:rPr>
            </w:pPr>
            <w:r>
              <w:rPr>
                <w:b/>
                <w:sz w:val="24"/>
              </w:rPr>
              <w:t>412</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sidRPr="001D7A8C">
              <w:rPr>
                <w:b/>
                <w:sz w:val="24"/>
              </w:rPr>
              <w:t>1</w:t>
            </w:r>
            <w:r>
              <w:rPr>
                <w:b/>
                <w:sz w:val="24"/>
              </w:rPr>
              <w:t>17</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 xml:space="preserve">Uścieniec </w:t>
            </w:r>
          </w:p>
        </w:tc>
        <w:tc>
          <w:tcPr>
            <w:tcW w:w="1576" w:type="dxa"/>
            <w:shd w:val="clear" w:color="auto" w:fill="auto"/>
            <w:vAlign w:val="center"/>
          </w:tcPr>
          <w:p w:rsidR="00E877ED" w:rsidRPr="001D7A8C" w:rsidRDefault="00DE3062" w:rsidP="00DE3062">
            <w:pPr>
              <w:jc w:val="right"/>
              <w:rPr>
                <w:b/>
                <w:sz w:val="24"/>
              </w:rPr>
            </w:pPr>
            <w:r>
              <w:rPr>
                <w:b/>
                <w:sz w:val="24"/>
              </w:rPr>
              <w:t>211</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Pr>
                <w:b/>
                <w:sz w:val="24"/>
              </w:rPr>
              <w:t>59</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Wanaty</w:t>
            </w:r>
          </w:p>
        </w:tc>
        <w:tc>
          <w:tcPr>
            <w:tcW w:w="1576" w:type="dxa"/>
            <w:shd w:val="clear" w:color="auto" w:fill="auto"/>
            <w:vAlign w:val="center"/>
          </w:tcPr>
          <w:p w:rsidR="00E877ED" w:rsidRPr="001D7A8C" w:rsidRDefault="00DE3062" w:rsidP="009B40A6">
            <w:pPr>
              <w:jc w:val="right"/>
              <w:rPr>
                <w:b/>
                <w:sz w:val="24"/>
              </w:rPr>
            </w:pPr>
            <w:r>
              <w:rPr>
                <w:b/>
                <w:sz w:val="24"/>
              </w:rPr>
              <w:t>52</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sidRPr="001D7A8C">
              <w:rPr>
                <w:b/>
                <w:sz w:val="24"/>
              </w:rPr>
              <w:t>1</w:t>
            </w:r>
            <w:r>
              <w:rPr>
                <w:b/>
                <w:sz w:val="24"/>
              </w:rPr>
              <w:t>3</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Wola Łaskarzewska</w:t>
            </w:r>
          </w:p>
        </w:tc>
        <w:tc>
          <w:tcPr>
            <w:tcW w:w="1576" w:type="dxa"/>
            <w:shd w:val="clear" w:color="auto" w:fill="auto"/>
            <w:vAlign w:val="center"/>
          </w:tcPr>
          <w:p w:rsidR="00E877ED" w:rsidRPr="001D7A8C" w:rsidRDefault="00DE3062" w:rsidP="009B40A6">
            <w:pPr>
              <w:jc w:val="right"/>
              <w:rPr>
                <w:b/>
                <w:sz w:val="24"/>
              </w:rPr>
            </w:pPr>
            <w:r>
              <w:rPr>
                <w:b/>
                <w:sz w:val="24"/>
              </w:rPr>
              <w:t>392</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Pr>
                <w:b/>
                <w:sz w:val="24"/>
              </w:rPr>
              <w:t>106</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Wola Rowska</w:t>
            </w:r>
          </w:p>
        </w:tc>
        <w:tc>
          <w:tcPr>
            <w:tcW w:w="1576" w:type="dxa"/>
            <w:shd w:val="clear" w:color="auto" w:fill="auto"/>
            <w:vAlign w:val="center"/>
          </w:tcPr>
          <w:p w:rsidR="00E877ED" w:rsidRPr="001D7A8C" w:rsidRDefault="00DE3062" w:rsidP="009B40A6">
            <w:pPr>
              <w:jc w:val="right"/>
              <w:rPr>
                <w:b/>
                <w:sz w:val="24"/>
              </w:rPr>
            </w:pPr>
            <w:r>
              <w:rPr>
                <w:b/>
                <w:sz w:val="24"/>
              </w:rPr>
              <w:t>342</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Pr>
                <w:b/>
                <w:sz w:val="24"/>
              </w:rPr>
              <w:t>90</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Polesie Rowskie</w:t>
            </w:r>
          </w:p>
        </w:tc>
        <w:tc>
          <w:tcPr>
            <w:tcW w:w="1576" w:type="dxa"/>
            <w:shd w:val="clear" w:color="auto" w:fill="auto"/>
            <w:vAlign w:val="center"/>
          </w:tcPr>
          <w:p w:rsidR="00E877ED" w:rsidRPr="001D7A8C" w:rsidRDefault="00DE3062" w:rsidP="009B40A6">
            <w:pPr>
              <w:jc w:val="right"/>
              <w:rPr>
                <w:b/>
                <w:sz w:val="24"/>
              </w:rPr>
            </w:pPr>
            <w:r>
              <w:rPr>
                <w:b/>
                <w:sz w:val="24"/>
              </w:rPr>
              <w:t>26</w:t>
            </w:r>
            <w:r w:rsidR="00E877ED" w:rsidRPr="001D7A8C">
              <w:rPr>
                <w:b/>
                <w:sz w:val="24"/>
              </w:rPr>
              <w:t xml:space="preserve"> </w:t>
            </w:r>
          </w:p>
        </w:tc>
        <w:tc>
          <w:tcPr>
            <w:tcW w:w="2590" w:type="dxa"/>
            <w:shd w:val="clear" w:color="auto" w:fill="auto"/>
            <w:vAlign w:val="center"/>
          </w:tcPr>
          <w:p w:rsidR="00E877ED" w:rsidRPr="001D7A8C" w:rsidRDefault="00E877ED" w:rsidP="009B40A6">
            <w:pPr>
              <w:jc w:val="right"/>
              <w:rPr>
                <w:b/>
                <w:sz w:val="24"/>
              </w:rPr>
            </w:pPr>
            <w:r>
              <w:rPr>
                <w:b/>
                <w:sz w:val="24"/>
              </w:rPr>
              <w:t>7</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Rowy</w:t>
            </w:r>
          </w:p>
        </w:tc>
        <w:tc>
          <w:tcPr>
            <w:tcW w:w="1576" w:type="dxa"/>
            <w:shd w:val="clear" w:color="auto" w:fill="auto"/>
            <w:vAlign w:val="center"/>
          </w:tcPr>
          <w:p w:rsidR="00E877ED" w:rsidRPr="001D71D7" w:rsidRDefault="00DE3062" w:rsidP="009B40A6">
            <w:pPr>
              <w:jc w:val="right"/>
              <w:rPr>
                <w:b/>
                <w:sz w:val="24"/>
              </w:rPr>
            </w:pPr>
            <w:r>
              <w:rPr>
                <w:b/>
                <w:sz w:val="24"/>
              </w:rPr>
              <w:t>19</w:t>
            </w:r>
            <w:r w:rsidR="00E877ED" w:rsidRPr="001D71D7">
              <w:rPr>
                <w:b/>
                <w:sz w:val="24"/>
              </w:rPr>
              <w:t xml:space="preserve"> </w:t>
            </w:r>
          </w:p>
        </w:tc>
        <w:tc>
          <w:tcPr>
            <w:tcW w:w="2590" w:type="dxa"/>
            <w:shd w:val="clear" w:color="auto" w:fill="auto"/>
            <w:vAlign w:val="center"/>
          </w:tcPr>
          <w:p w:rsidR="00E877ED" w:rsidRPr="001D71D7" w:rsidRDefault="00E877ED" w:rsidP="009B40A6">
            <w:pPr>
              <w:jc w:val="right"/>
              <w:rPr>
                <w:b/>
                <w:sz w:val="24"/>
              </w:rPr>
            </w:pPr>
            <w:r>
              <w:rPr>
                <w:b/>
                <w:sz w:val="24"/>
              </w:rPr>
              <w:t>13</w:t>
            </w:r>
          </w:p>
        </w:tc>
      </w:tr>
      <w:tr w:rsidR="00E877ED" w:rsidRPr="001D71D7" w:rsidTr="006A280F">
        <w:trPr>
          <w:jc w:val="center"/>
        </w:trPr>
        <w:tc>
          <w:tcPr>
            <w:tcW w:w="2179" w:type="dxa"/>
            <w:shd w:val="clear" w:color="auto" w:fill="auto"/>
            <w:vAlign w:val="center"/>
          </w:tcPr>
          <w:p w:rsidR="00E877ED" w:rsidRPr="001D71D7" w:rsidRDefault="00E877ED" w:rsidP="009B40A6">
            <w:pPr>
              <w:rPr>
                <w:sz w:val="24"/>
              </w:rPr>
            </w:pPr>
            <w:r w:rsidRPr="001D71D7">
              <w:rPr>
                <w:sz w:val="24"/>
              </w:rPr>
              <w:t>Zygmunty</w:t>
            </w:r>
          </w:p>
        </w:tc>
        <w:tc>
          <w:tcPr>
            <w:tcW w:w="1576" w:type="dxa"/>
            <w:shd w:val="clear" w:color="auto" w:fill="auto"/>
            <w:vAlign w:val="center"/>
          </w:tcPr>
          <w:p w:rsidR="00E877ED" w:rsidRPr="001D71D7" w:rsidRDefault="00DE3062" w:rsidP="009B40A6">
            <w:pPr>
              <w:jc w:val="right"/>
              <w:rPr>
                <w:b/>
                <w:sz w:val="24"/>
              </w:rPr>
            </w:pPr>
            <w:r>
              <w:rPr>
                <w:b/>
                <w:sz w:val="24"/>
              </w:rPr>
              <w:t>209</w:t>
            </w:r>
            <w:r w:rsidR="00E877ED" w:rsidRPr="001D71D7">
              <w:rPr>
                <w:b/>
                <w:sz w:val="24"/>
              </w:rPr>
              <w:t xml:space="preserve"> </w:t>
            </w:r>
          </w:p>
        </w:tc>
        <w:tc>
          <w:tcPr>
            <w:tcW w:w="2590" w:type="dxa"/>
            <w:shd w:val="clear" w:color="auto" w:fill="auto"/>
            <w:vAlign w:val="center"/>
          </w:tcPr>
          <w:p w:rsidR="00E877ED" w:rsidRPr="001D71D7" w:rsidRDefault="00E877ED" w:rsidP="009B40A6">
            <w:pPr>
              <w:jc w:val="right"/>
              <w:rPr>
                <w:b/>
                <w:sz w:val="24"/>
              </w:rPr>
            </w:pPr>
            <w:r w:rsidRPr="001D71D7">
              <w:rPr>
                <w:b/>
                <w:sz w:val="24"/>
              </w:rPr>
              <w:t>4</w:t>
            </w:r>
            <w:r>
              <w:rPr>
                <w:b/>
                <w:sz w:val="24"/>
              </w:rPr>
              <w:t>9</w:t>
            </w:r>
          </w:p>
        </w:tc>
      </w:tr>
      <w:tr w:rsidR="00E877ED" w:rsidRPr="001D71D7" w:rsidTr="006A280F">
        <w:trPr>
          <w:jc w:val="center"/>
        </w:trPr>
        <w:tc>
          <w:tcPr>
            <w:tcW w:w="2179" w:type="dxa"/>
            <w:shd w:val="clear" w:color="auto" w:fill="auto"/>
            <w:vAlign w:val="center"/>
          </w:tcPr>
          <w:p w:rsidR="00E877ED" w:rsidRPr="001D71D7" w:rsidRDefault="00E877ED" w:rsidP="009B40A6">
            <w:pPr>
              <w:rPr>
                <w:b/>
                <w:sz w:val="24"/>
              </w:rPr>
            </w:pPr>
            <w:r w:rsidRPr="001D71D7">
              <w:rPr>
                <w:b/>
                <w:sz w:val="24"/>
              </w:rPr>
              <w:t>RAZEM</w:t>
            </w:r>
          </w:p>
        </w:tc>
        <w:tc>
          <w:tcPr>
            <w:tcW w:w="1576" w:type="dxa"/>
            <w:shd w:val="clear" w:color="auto" w:fill="auto"/>
            <w:vAlign w:val="center"/>
          </w:tcPr>
          <w:p w:rsidR="00E877ED" w:rsidRPr="001D71D7" w:rsidRDefault="00DE3062" w:rsidP="009B40A6">
            <w:pPr>
              <w:jc w:val="right"/>
              <w:rPr>
                <w:b/>
                <w:sz w:val="24"/>
              </w:rPr>
            </w:pPr>
            <w:r>
              <w:rPr>
                <w:b/>
                <w:sz w:val="24"/>
              </w:rPr>
              <w:t>5413</w:t>
            </w:r>
          </w:p>
        </w:tc>
        <w:tc>
          <w:tcPr>
            <w:tcW w:w="2590" w:type="dxa"/>
            <w:shd w:val="clear" w:color="auto" w:fill="auto"/>
            <w:vAlign w:val="center"/>
          </w:tcPr>
          <w:p w:rsidR="00E877ED" w:rsidRPr="001D71D7" w:rsidRDefault="00E877ED" w:rsidP="009B40A6">
            <w:pPr>
              <w:jc w:val="right"/>
              <w:rPr>
                <w:b/>
                <w:sz w:val="24"/>
              </w:rPr>
            </w:pPr>
            <w:r>
              <w:rPr>
                <w:b/>
                <w:sz w:val="24"/>
              </w:rPr>
              <w:t>1465</w:t>
            </w:r>
          </w:p>
        </w:tc>
      </w:tr>
    </w:tbl>
    <w:p w:rsidR="001D7A8C" w:rsidRPr="00720381" w:rsidRDefault="001D7A8C" w:rsidP="009B40A6">
      <w:pPr>
        <w:shd w:val="clear" w:color="auto" w:fill="FFFFFF"/>
        <w:tabs>
          <w:tab w:val="left" w:pos="284"/>
        </w:tabs>
        <w:jc w:val="both"/>
        <w:rPr>
          <w:color w:val="000000"/>
          <w:sz w:val="24"/>
        </w:rPr>
      </w:pPr>
    </w:p>
    <w:p w:rsidR="00720381" w:rsidRDefault="00720381" w:rsidP="009B40A6">
      <w:pPr>
        <w:shd w:val="clear" w:color="auto" w:fill="FFFFFF"/>
        <w:tabs>
          <w:tab w:val="left" w:pos="284"/>
        </w:tabs>
        <w:jc w:val="both"/>
        <w:rPr>
          <w:b/>
          <w:color w:val="000000"/>
          <w:sz w:val="24"/>
        </w:rPr>
      </w:pPr>
    </w:p>
    <w:p w:rsidR="001D7A8C" w:rsidRDefault="001D7A8C" w:rsidP="009B40A6">
      <w:pPr>
        <w:pStyle w:val="NormalnyWeb"/>
        <w:spacing w:before="0" w:beforeAutospacing="0" w:after="0" w:afterAutospacing="0"/>
        <w:rPr>
          <w:color w:val="000000"/>
          <w:sz w:val="24"/>
        </w:rPr>
      </w:pPr>
      <w:r w:rsidRPr="008C4B30">
        <w:rPr>
          <w:rStyle w:val="Pogrubienie"/>
          <w:color w:val="000000"/>
          <w:sz w:val="24"/>
        </w:rPr>
        <w:t>Uwaga:</w:t>
      </w:r>
      <w:r w:rsidRPr="008C4B30">
        <w:rPr>
          <w:color w:val="000000"/>
          <w:sz w:val="24"/>
        </w:rPr>
        <w:t xml:space="preserve"> Ilość nieruchomości jest orientacyjna. Zamawiający zastrzega sobie prawo zmiany ilości punktów odbioru odpadów. Ich ilość w ciągu okresu realizacji zamówienia może ulec zmianie maksymalnie o </w:t>
      </w:r>
      <w:r>
        <w:rPr>
          <w:color w:val="000000"/>
          <w:sz w:val="24"/>
        </w:rPr>
        <w:t>25</w:t>
      </w:r>
      <w:r w:rsidRPr="008C4B30">
        <w:rPr>
          <w:color w:val="000000"/>
          <w:sz w:val="24"/>
        </w:rPr>
        <w:t xml:space="preserve"> punktów adresowych.</w:t>
      </w:r>
    </w:p>
    <w:p w:rsidR="001D7A8C" w:rsidRDefault="001D7A8C" w:rsidP="009B40A6">
      <w:pPr>
        <w:tabs>
          <w:tab w:val="left" w:pos="567"/>
          <w:tab w:val="left" w:pos="709"/>
          <w:tab w:val="left" w:pos="851"/>
        </w:tabs>
        <w:jc w:val="both"/>
        <w:rPr>
          <w:color w:val="000000"/>
          <w:sz w:val="24"/>
        </w:rPr>
      </w:pPr>
    </w:p>
    <w:p w:rsidR="001D7A8C" w:rsidRPr="008C4B30" w:rsidRDefault="001D7A8C" w:rsidP="009B40A6">
      <w:pPr>
        <w:tabs>
          <w:tab w:val="left" w:pos="567"/>
          <w:tab w:val="left" w:pos="709"/>
          <w:tab w:val="left" w:pos="851"/>
        </w:tabs>
        <w:jc w:val="both"/>
        <w:rPr>
          <w:color w:val="000000"/>
          <w:sz w:val="24"/>
        </w:rPr>
      </w:pPr>
      <w:r w:rsidRPr="00720381">
        <w:rPr>
          <w:b/>
          <w:color w:val="000000"/>
          <w:sz w:val="24"/>
        </w:rPr>
        <w:t>Ilość odpadów komunalnych odebranych w latach 201</w:t>
      </w:r>
      <w:r w:rsidR="006A280F">
        <w:rPr>
          <w:b/>
          <w:color w:val="000000"/>
          <w:sz w:val="24"/>
        </w:rPr>
        <w:t>8</w:t>
      </w:r>
      <w:r w:rsidRPr="00720381">
        <w:rPr>
          <w:b/>
          <w:color w:val="000000"/>
          <w:sz w:val="24"/>
        </w:rPr>
        <w:t>-201</w:t>
      </w:r>
      <w:r w:rsidR="006A280F">
        <w:rPr>
          <w:b/>
          <w:color w:val="000000"/>
          <w:sz w:val="24"/>
        </w:rPr>
        <w:t>9</w:t>
      </w:r>
      <w:r w:rsidRPr="00720381">
        <w:rPr>
          <w:b/>
          <w:color w:val="000000"/>
          <w:sz w:val="24"/>
        </w:rPr>
        <w:t xml:space="preserve"> i pierwsze półrocze 20</w:t>
      </w:r>
      <w:r w:rsidR="006A280F">
        <w:rPr>
          <w:b/>
          <w:color w:val="000000"/>
          <w:sz w:val="24"/>
        </w:rPr>
        <w:t>20</w:t>
      </w:r>
      <w:r w:rsidRPr="00720381">
        <w:rPr>
          <w:b/>
          <w:color w:val="000000"/>
          <w:sz w:val="24"/>
        </w:rPr>
        <w:t xml:space="preserve"> r. </w:t>
      </w:r>
      <w:r w:rsidR="004C20BB">
        <w:rPr>
          <w:b/>
          <w:color w:val="000000"/>
          <w:sz w:val="24"/>
        </w:rPr>
        <w:br/>
      </w:r>
      <w:r w:rsidRPr="00720381">
        <w:rPr>
          <w:b/>
          <w:color w:val="000000"/>
          <w:sz w:val="24"/>
        </w:rPr>
        <w:t>z terenu Gminy Łaskarzew</w:t>
      </w:r>
      <w:r>
        <w:rPr>
          <w:color w:val="000000"/>
          <w:sz w:val="24"/>
        </w:rPr>
        <w:t>.</w:t>
      </w:r>
    </w:p>
    <w:p w:rsidR="001D7A8C" w:rsidRPr="006204D0" w:rsidRDefault="001D7A8C" w:rsidP="009B40A6">
      <w:pPr>
        <w:pStyle w:val="Standard"/>
        <w:jc w:val="both"/>
        <w:rPr>
          <w:szCs w:val="24"/>
        </w:rPr>
      </w:pPr>
    </w:p>
    <w:tbl>
      <w:tblPr>
        <w:tblStyle w:val="Tabela-Wspczesny"/>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240"/>
        <w:gridCol w:w="1276"/>
        <w:gridCol w:w="992"/>
        <w:gridCol w:w="992"/>
        <w:gridCol w:w="1134"/>
      </w:tblGrid>
      <w:tr w:rsidR="0003648B" w:rsidRPr="0003648B" w:rsidTr="00A6090E">
        <w:trPr>
          <w:cnfStyle w:val="100000000000" w:firstRow="1" w:lastRow="0" w:firstColumn="0" w:lastColumn="0" w:oddVBand="0" w:evenVBand="0" w:oddHBand="0" w:evenHBand="0" w:firstRowFirstColumn="0" w:firstRowLastColumn="0" w:lastRowFirstColumn="0" w:lastRowLastColumn="0"/>
          <w:trHeight w:val="205"/>
        </w:trPr>
        <w:tc>
          <w:tcPr>
            <w:tcW w:w="5240" w:type="dxa"/>
            <w:vMerge w:val="restart"/>
            <w:shd w:val="clear" w:color="auto" w:fill="D9D9D9" w:themeFill="background1" w:themeFillShade="D9"/>
            <w:vAlign w:val="center"/>
          </w:tcPr>
          <w:p w:rsidR="008B5F18" w:rsidRPr="0003648B" w:rsidRDefault="008B5F18" w:rsidP="009B40A6">
            <w:pPr>
              <w:snapToGrid w:val="0"/>
              <w:jc w:val="center"/>
              <w:rPr>
                <w:color w:val="000000"/>
                <w:sz w:val="24"/>
              </w:rPr>
            </w:pPr>
            <w:r w:rsidRPr="0003648B">
              <w:rPr>
                <w:color w:val="000000"/>
                <w:sz w:val="24"/>
              </w:rPr>
              <w:t>Rodzaj odpadu</w:t>
            </w:r>
          </w:p>
        </w:tc>
        <w:tc>
          <w:tcPr>
            <w:tcW w:w="1276" w:type="dxa"/>
            <w:vMerge w:val="restart"/>
            <w:shd w:val="clear" w:color="auto" w:fill="D9D9D9" w:themeFill="background1" w:themeFillShade="D9"/>
            <w:vAlign w:val="center"/>
          </w:tcPr>
          <w:p w:rsidR="008B5F18" w:rsidRPr="0003648B" w:rsidRDefault="008B5F18" w:rsidP="009B40A6">
            <w:pPr>
              <w:snapToGrid w:val="0"/>
              <w:jc w:val="center"/>
              <w:rPr>
                <w:color w:val="000000"/>
                <w:sz w:val="24"/>
              </w:rPr>
            </w:pPr>
            <w:r w:rsidRPr="0003648B">
              <w:rPr>
                <w:color w:val="000000"/>
                <w:sz w:val="24"/>
              </w:rPr>
              <w:t>Kod odpadu</w:t>
            </w:r>
          </w:p>
        </w:tc>
        <w:tc>
          <w:tcPr>
            <w:tcW w:w="3118" w:type="dxa"/>
            <w:gridSpan w:val="3"/>
            <w:shd w:val="clear" w:color="auto" w:fill="D9D9D9" w:themeFill="background1" w:themeFillShade="D9"/>
            <w:vAlign w:val="center"/>
          </w:tcPr>
          <w:p w:rsidR="008B5F18" w:rsidRPr="0003648B" w:rsidRDefault="008B5F18" w:rsidP="009B40A6">
            <w:pPr>
              <w:snapToGrid w:val="0"/>
              <w:jc w:val="center"/>
              <w:rPr>
                <w:color w:val="000000"/>
                <w:sz w:val="24"/>
              </w:rPr>
            </w:pPr>
            <w:r w:rsidRPr="0003648B">
              <w:rPr>
                <w:color w:val="000000"/>
                <w:sz w:val="24"/>
              </w:rPr>
              <w:t>Ilość [Mg]</w:t>
            </w:r>
          </w:p>
        </w:tc>
      </w:tr>
      <w:tr w:rsidR="00A6090E" w:rsidRPr="0003648B" w:rsidTr="00A6090E">
        <w:trPr>
          <w:trHeight w:val="274"/>
        </w:trPr>
        <w:tc>
          <w:tcPr>
            <w:tcW w:w="5240" w:type="dxa"/>
            <w:vMerge/>
            <w:tcBorders>
              <w:bottom w:val="single" w:sz="4" w:space="0" w:color="auto"/>
            </w:tcBorders>
            <w:shd w:val="clear" w:color="auto" w:fill="D9D9D9" w:themeFill="background1" w:themeFillShade="D9"/>
            <w:vAlign w:val="center"/>
          </w:tcPr>
          <w:p w:rsidR="008B5F18" w:rsidRPr="0003648B" w:rsidRDefault="008B5F18" w:rsidP="009B40A6">
            <w:pPr>
              <w:snapToGrid w:val="0"/>
              <w:jc w:val="center"/>
              <w:rPr>
                <w:b/>
                <w:color w:val="000000"/>
                <w:sz w:val="24"/>
              </w:rPr>
            </w:pPr>
          </w:p>
        </w:tc>
        <w:tc>
          <w:tcPr>
            <w:tcW w:w="1276" w:type="dxa"/>
            <w:vMerge/>
            <w:tcBorders>
              <w:bottom w:val="single" w:sz="4" w:space="0" w:color="auto"/>
            </w:tcBorders>
            <w:shd w:val="clear" w:color="auto" w:fill="D9D9D9" w:themeFill="background1" w:themeFillShade="D9"/>
            <w:vAlign w:val="center"/>
          </w:tcPr>
          <w:p w:rsidR="008B5F18" w:rsidRPr="0003648B" w:rsidRDefault="008B5F18" w:rsidP="009B40A6">
            <w:pPr>
              <w:snapToGrid w:val="0"/>
              <w:jc w:val="center"/>
              <w:rPr>
                <w:b/>
                <w:color w:val="000000"/>
                <w:sz w:val="24"/>
              </w:rPr>
            </w:pPr>
          </w:p>
        </w:tc>
        <w:tc>
          <w:tcPr>
            <w:tcW w:w="992" w:type="dxa"/>
            <w:tcBorders>
              <w:bottom w:val="single" w:sz="4" w:space="0" w:color="auto"/>
            </w:tcBorders>
            <w:shd w:val="clear" w:color="auto" w:fill="D9D9D9" w:themeFill="background1" w:themeFillShade="D9"/>
            <w:vAlign w:val="center"/>
          </w:tcPr>
          <w:p w:rsidR="008B5F18" w:rsidRPr="00A6090E" w:rsidRDefault="008B5F18" w:rsidP="009B40A6">
            <w:pPr>
              <w:snapToGrid w:val="0"/>
              <w:jc w:val="center"/>
              <w:rPr>
                <w:b/>
                <w:color w:val="000000"/>
                <w:sz w:val="22"/>
                <w:szCs w:val="20"/>
              </w:rPr>
            </w:pPr>
            <w:r w:rsidRPr="00A6090E">
              <w:rPr>
                <w:b/>
                <w:color w:val="000000"/>
                <w:sz w:val="22"/>
                <w:szCs w:val="20"/>
              </w:rPr>
              <w:t>2018 r.</w:t>
            </w:r>
          </w:p>
        </w:tc>
        <w:tc>
          <w:tcPr>
            <w:tcW w:w="992" w:type="dxa"/>
            <w:tcBorders>
              <w:bottom w:val="single" w:sz="4" w:space="0" w:color="auto"/>
            </w:tcBorders>
            <w:shd w:val="clear" w:color="auto" w:fill="D9D9D9" w:themeFill="background1" w:themeFillShade="D9"/>
            <w:vAlign w:val="center"/>
          </w:tcPr>
          <w:p w:rsidR="008B5F18" w:rsidRPr="00A6090E" w:rsidRDefault="008B5F18" w:rsidP="009B40A6">
            <w:pPr>
              <w:snapToGrid w:val="0"/>
              <w:jc w:val="center"/>
              <w:rPr>
                <w:b/>
                <w:color w:val="000000"/>
                <w:sz w:val="22"/>
                <w:szCs w:val="20"/>
              </w:rPr>
            </w:pPr>
            <w:r w:rsidRPr="00A6090E">
              <w:rPr>
                <w:b/>
                <w:color w:val="000000"/>
                <w:sz w:val="22"/>
                <w:szCs w:val="20"/>
              </w:rPr>
              <w:t>2019 r.</w:t>
            </w:r>
          </w:p>
        </w:tc>
        <w:tc>
          <w:tcPr>
            <w:tcW w:w="1134" w:type="dxa"/>
            <w:tcBorders>
              <w:bottom w:val="single" w:sz="4" w:space="0" w:color="auto"/>
            </w:tcBorders>
            <w:shd w:val="clear" w:color="auto" w:fill="D9D9D9" w:themeFill="background1" w:themeFillShade="D9"/>
            <w:vAlign w:val="center"/>
          </w:tcPr>
          <w:p w:rsidR="008B5F18" w:rsidRPr="00A6090E" w:rsidRDefault="008B5F18" w:rsidP="009B40A6">
            <w:pPr>
              <w:snapToGrid w:val="0"/>
              <w:jc w:val="center"/>
              <w:rPr>
                <w:b/>
                <w:color w:val="000000"/>
                <w:sz w:val="22"/>
                <w:szCs w:val="20"/>
              </w:rPr>
            </w:pPr>
            <w:r w:rsidRPr="00A6090E">
              <w:rPr>
                <w:b/>
                <w:color w:val="000000"/>
                <w:sz w:val="22"/>
                <w:szCs w:val="20"/>
              </w:rPr>
              <w:t>I półrocze</w:t>
            </w:r>
          </w:p>
          <w:p w:rsidR="008B5F18" w:rsidRPr="00A6090E" w:rsidRDefault="008B5F18" w:rsidP="009B40A6">
            <w:pPr>
              <w:snapToGrid w:val="0"/>
              <w:jc w:val="center"/>
              <w:rPr>
                <w:b/>
                <w:color w:val="000000"/>
                <w:sz w:val="22"/>
                <w:szCs w:val="20"/>
              </w:rPr>
            </w:pPr>
            <w:r w:rsidRPr="00A6090E">
              <w:rPr>
                <w:b/>
                <w:color w:val="000000"/>
                <w:sz w:val="22"/>
                <w:szCs w:val="20"/>
              </w:rPr>
              <w:t>2020 r.</w:t>
            </w:r>
          </w:p>
        </w:tc>
      </w:tr>
      <w:tr w:rsidR="00A6090E" w:rsidRPr="001C18AB" w:rsidTr="00A6090E">
        <w:trPr>
          <w:trHeight w:val="211"/>
        </w:trPr>
        <w:tc>
          <w:tcPr>
            <w:tcW w:w="5240" w:type="dxa"/>
            <w:tcBorders>
              <w:top w:val="single" w:sz="4" w:space="0" w:color="auto"/>
            </w:tcBorders>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popiół</w:t>
            </w:r>
          </w:p>
        </w:tc>
        <w:tc>
          <w:tcPr>
            <w:tcW w:w="1276" w:type="dxa"/>
            <w:tcBorders>
              <w:top w:val="single" w:sz="4" w:space="0" w:color="auto"/>
            </w:tcBorders>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10 01 01</w:t>
            </w:r>
          </w:p>
        </w:tc>
        <w:tc>
          <w:tcPr>
            <w:tcW w:w="992" w:type="dxa"/>
            <w:tcBorders>
              <w:top w:val="single" w:sz="4" w:space="0" w:color="auto"/>
            </w:tcBorders>
          </w:tcPr>
          <w:p w:rsidR="0003648B" w:rsidRPr="00B83798" w:rsidRDefault="00CD1A5D" w:rsidP="009B40A6">
            <w:pPr>
              <w:snapToGrid w:val="0"/>
              <w:jc w:val="right"/>
              <w:rPr>
                <w:color w:val="000000"/>
                <w:sz w:val="22"/>
                <w:szCs w:val="22"/>
              </w:rPr>
            </w:pPr>
            <w:r w:rsidRPr="00B83798">
              <w:rPr>
                <w:color w:val="000000"/>
                <w:sz w:val="22"/>
                <w:szCs w:val="22"/>
              </w:rPr>
              <w:t>0,00</w:t>
            </w:r>
          </w:p>
        </w:tc>
        <w:tc>
          <w:tcPr>
            <w:tcW w:w="992" w:type="dxa"/>
            <w:tcBorders>
              <w:top w:val="single" w:sz="4" w:space="0" w:color="auto"/>
            </w:tcBorders>
          </w:tcPr>
          <w:p w:rsidR="0003648B" w:rsidRPr="00B83798" w:rsidRDefault="00CD1A5D" w:rsidP="009B40A6">
            <w:pPr>
              <w:snapToGrid w:val="0"/>
              <w:jc w:val="right"/>
              <w:rPr>
                <w:color w:val="000000"/>
                <w:sz w:val="22"/>
                <w:szCs w:val="22"/>
              </w:rPr>
            </w:pPr>
            <w:r w:rsidRPr="00B83798">
              <w:rPr>
                <w:color w:val="000000"/>
                <w:sz w:val="22"/>
                <w:szCs w:val="22"/>
              </w:rPr>
              <w:t>0,00</w:t>
            </w:r>
          </w:p>
        </w:tc>
        <w:tc>
          <w:tcPr>
            <w:tcW w:w="1134" w:type="dxa"/>
            <w:tcBorders>
              <w:top w:val="single" w:sz="4" w:space="0" w:color="auto"/>
            </w:tcBorders>
          </w:tcPr>
          <w:p w:rsidR="0003648B" w:rsidRPr="00B83798" w:rsidRDefault="00CD1A5D" w:rsidP="009B40A6">
            <w:pPr>
              <w:snapToGrid w:val="0"/>
              <w:jc w:val="right"/>
              <w:rPr>
                <w:color w:val="000000"/>
                <w:sz w:val="22"/>
                <w:szCs w:val="22"/>
              </w:rPr>
            </w:pPr>
            <w:r w:rsidRPr="00B83798">
              <w:rPr>
                <w:color w:val="000000"/>
                <w:sz w:val="22"/>
                <w:szCs w:val="22"/>
              </w:rPr>
              <w:t>6,00</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opakowania z papieru tektury</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15 01 01</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94,54</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99,32</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28,26</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opakowania z tworzyw sztucznych</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15 01 02</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48,10</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66,42</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25,86</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opakowania z metali</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15 01 04</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2,70</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2,42</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0,00</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opakowania wielomateriałowe</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15 01 05</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21,10</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3,16</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0,00</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opakowania ze szkła</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15 01 07</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68,40</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75,33</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34,91</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opony</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16 01 03</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0,9</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10,43</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2,10</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odpady betonu, gruz betonowy</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17 01 01</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0,00</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1,49</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0,00</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zmieszane odpady z betonu</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17 01 07</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14,85</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6,28</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16,34</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gruz ceglany</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17 01 02</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0,00</w:t>
            </w:r>
          </w:p>
        </w:tc>
        <w:tc>
          <w:tcPr>
            <w:tcW w:w="992" w:type="dxa"/>
          </w:tcPr>
          <w:p w:rsidR="0003648B" w:rsidRPr="00B83798" w:rsidRDefault="00CD1A5D" w:rsidP="009B40A6">
            <w:pPr>
              <w:snapToGrid w:val="0"/>
              <w:jc w:val="right"/>
              <w:rPr>
                <w:color w:val="000000"/>
                <w:sz w:val="22"/>
                <w:szCs w:val="22"/>
              </w:rPr>
            </w:pPr>
            <w:r w:rsidRPr="00B83798">
              <w:rPr>
                <w:color w:val="000000"/>
                <w:sz w:val="22"/>
                <w:szCs w:val="22"/>
              </w:rPr>
              <w:t>1,54</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0,00</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zmieszane odpady z budowy, remontów</w:t>
            </w:r>
            <w:r w:rsidR="00A6090E" w:rsidRPr="00B83798">
              <w:rPr>
                <w:bCs/>
                <w:color w:val="000000"/>
                <w:sz w:val="22"/>
                <w:szCs w:val="22"/>
              </w:rPr>
              <w:t xml:space="preserve"> i demontażu</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17 09 04</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5,60</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0,00</w:t>
            </w:r>
          </w:p>
        </w:tc>
        <w:tc>
          <w:tcPr>
            <w:tcW w:w="1134" w:type="dxa"/>
          </w:tcPr>
          <w:p w:rsidR="0003648B" w:rsidRPr="00B83798" w:rsidRDefault="00A931A0" w:rsidP="009B40A6">
            <w:pPr>
              <w:snapToGrid w:val="0"/>
              <w:jc w:val="right"/>
              <w:rPr>
                <w:color w:val="000000"/>
                <w:sz w:val="22"/>
                <w:szCs w:val="22"/>
              </w:rPr>
            </w:pPr>
            <w:r w:rsidRPr="00B83798">
              <w:rPr>
                <w:color w:val="000000"/>
                <w:sz w:val="22"/>
                <w:szCs w:val="22"/>
              </w:rPr>
              <w:t>0,00</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papier i tektura</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20 01 01</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32,90</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30,39</w:t>
            </w:r>
          </w:p>
        </w:tc>
        <w:tc>
          <w:tcPr>
            <w:tcW w:w="1134" w:type="dxa"/>
          </w:tcPr>
          <w:p w:rsidR="0003648B" w:rsidRPr="00B83798" w:rsidRDefault="00A931A0" w:rsidP="009B40A6">
            <w:pPr>
              <w:snapToGrid w:val="0"/>
              <w:jc w:val="right"/>
              <w:rPr>
                <w:color w:val="000000"/>
                <w:sz w:val="22"/>
                <w:szCs w:val="22"/>
              </w:rPr>
            </w:pPr>
            <w:r w:rsidRPr="00B83798">
              <w:rPr>
                <w:color w:val="000000"/>
                <w:sz w:val="22"/>
                <w:szCs w:val="22"/>
              </w:rPr>
              <w:t>0,00</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urządzenia zawierające freony</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20 01 23*</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0,75</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4,61</w:t>
            </w:r>
          </w:p>
        </w:tc>
        <w:tc>
          <w:tcPr>
            <w:tcW w:w="1134" w:type="dxa"/>
          </w:tcPr>
          <w:p w:rsidR="0003648B" w:rsidRPr="00B83798" w:rsidRDefault="00A931A0" w:rsidP="009B40A6">
            <w:pPr>
              <w:snapToGrid w:val="0"/>
              <w:jc w:val="right"/>
              <w:rPr>
                <w:color w:val="000000"/>
                <w:sz w:val="22"/>
                <w:szCs w:val="22"/>
              </w:rPr>
            </w:pPr>
            <w:r w:rsidRPr="00B83798">
              <w:rPr>
                <w:color w:val="000000"/>
                <w:sz w:val="22"/>
                <w:szCs w:val="22"/>
              </w:rPr>
              <w:t>0,00</w:t>
            </w:r>
          </w:p>
        </w:tc>
      </w:tr>
      <w:tr w:rsidR="00311D9C" w:rsidRPr="001C18AB" w:rsidTr="00311D9C">
        <w:trPr>
          <w:trHeight w:val="211"/>
        </w:trPr>
        <w:tc>
          <w:tcPr>
            <w:tcW w:w="5240" w:type="dxa"/>
            <w:vMerge w:val="restart"/>
            <w:vAlign w:val="center"/>
          </w:tcPr>
          <w:p w:rsidR="00311D9C" w:rsidRPr="00B83798" w:rsidRDefault="00311D9C" w:rsidP="009B40A6">
            <w:pPr>
              <w:shd w:val="clear" w:color="auto" w:fill="FFFFFF"/>
              <w:tabs>
                <w:tab w:val="left" w:pos="284"/>
              </w:tabs>
              <w:ind w:left="-113"/>
              <w:rPr>
                <w:bCs/>
                <w:color w:val="000000"/>
                <w:sz w:val="22"/>
                <w:szCs w:val="22"/>
              </w:rPr>
            </w:pPr>
            <w:r w:rsidRPr="00B83798">
              <w:rPr>
                <w:bCs/>
                <w:color w:val="000000"/>
                <w:sz w:val="22"/>
                <w:szCs w:val="22"/>
              </w:rPr>
              <w:t>zużyte urządzenia elektryczne</w:t>
            </w:r>
          </w:p>
        </w:tc>
        <w:tc>
          <w:tcPr>
            <w:tcW w:w="1276" w:type="dxa"/>
          </w:tcPr>
          <w:p w:rsidR="00311D9C" w:rsidRPr="00B83798" w:rsidRDefault="00311D9C" w:rsidP="009B40A6">
            <w:pPr>
              <w:shd w:val="clear" w:color="auto" w:fill="FFFFFF"/>
              <w:tabs>
                <w:tab w:val="left" w:pos="284"/>
              </w:tabs>
              <w:jc w:val="center"/>
              <w:rPr>
                <w:bCs/>
                <w:color w:val="000000"/>
                <w:sz w:val="22"/>
                <w:szCs w:val="22"/>
              </w:rPr>
            </w:pPr>
            <w:r w:rsidRPr="00B83798">
              <w:rPr>
                <w:bCs/>
                <w:color w:val="000000"/>
                <w:sz w:val="22"/>
                <w:szCs w:val="22"/>
              </w:rPr>
              <w:t>20 01 35*</w:t>
            </w:r>
          </w:p>
        </w:tc>
        <w:tc>
          <w:tcPr>
            <w:tcW w:w="992" w:type="dxa"/>
          </w:tcPr>
          <w:p w:rsidR="00311D9C" w:rsidRPr="00B83798" w:rsidRDefault="00311D9C" w:rsidP="009B40A6">
            <w:pPr>
              <w:snapToGrid w:val="0"/>
              <w:jc w:val="right"/>
              <w:rPr>
                <w:color w:val="000000"/>
                <w:sz w:val="22"/>
                <w:szCs w:val="22"/>
              </w:rPr>
            </w:pPr>
            <w:r w:rsidRPr="00B83798">
              <w:rPr>
                <w:color w:val="000000"/>
                <w:sz w:val="22"/>
                <w:szCs w:val="22"/>
              </w:rPr>
              <w:t>1,70</w:t>
            </w:r>
          </w:p>
        </w:tc>
        <w:tc>
          <w:tcPr>
            <w:tcW w:w="992" w:type="dxa"/>
          </w:tcPr>
          <w:p w:rsidR="00311D9C" w:rsidRPr="00B83798" w:rsidRDefault="00311D9C" w:rsidP="009B40A6">
            <w:pPr>
              <w:snapToGrid w:val="0"/>
              <w:jc w:val="right"/>
              <w:rPr>
                <w:color w:val="000000"/>
                <w:sz w:val="22"/>
                <w:szCs w:val="22"/>
              </w:rPr>
            </w:pPr>
            <w:r w:rsidRPr="00B83798">
              <w:rPr>
                <w:color w:val="000000"/>
                <w:sz w:val="22"/>
                <w:szCs w:val="22"/>
              </w:rPr>
              <w:t>5,07</w:t>
            </w:r>
          </w:p>
        </w:tc>
        <w:tc>
          <w:tcPr>
            <w:tcW w:w="1134" w:type="dxa"/>
          </w:tcPr>
          <w:p w:rsidR="00311D9C" w:rsidRPr="00B83798" w:rsidRDefault="00311D9C" w:rsidP="009B40A6">
            <w:pPr>
              <w:snapToGrid w:val="0"/>
              <w:jc w:val="right"/>
              <w:rPr>
                <w:color w:val="000000"/>
                <w:sz w:val="22"/>
                <w:szCs w:val="22"/>
              </w:rPr>
            </w:pPr>
            <w:r w:rsidRPr="00B83798">
              <w:rPr>
                <w:color w:val="000000"/>
                <w:sz w:val="22"/>
                <w:szCs w:val="22"/>
              </w:rPr>
              <w:t>0,00</w:t>
            </w:r>
          </w:p>
        </w:tc>
      </w:tr>
      <w:tr w:rsidR="00311D9C" w:rsidRPr="001C18AB" w:rsidTr="00A6090E">
        <w:trPr>
          <w:trHeight w:val="278"/>
        </w:trPr>
        <w:tc>
          <w:tcPr>
            <w:tcW w:w="5240" w:type="dxa"/>
            <w:vMerge/>
          </w:tcPr>
          <w:p w:rsidR="00311D9C" w:rsidRPr="00B83798" w:rsidRDefault="00311D9C" w:rsidP="009B40A6">
            <w:pPr>
              <w:shd w:val="clear" w:color="auto" w:fill="FFFFFF"/>
              <w:tabs>
                <w:tab w:val="left" w:pos="284"/>
              </w:tabs>
              <w:ind w:left="-113"/>
              <w:rPr>
                <w:bCs/>
                <w:color w:val="000000"/>
                <w:sz w:val="22"/>
                <w:szCs w:val="22"/>
              </w:rPr>
            </w:pPr>
          </w:p>
        </w:tc>
        <w:tc>
          <w:tcPr>
            <w:tcW w:w="1276" w:type="dxa"/>
          </w:tcPr>
          <w:p w:rsidR="00311D9C" w:rsidRPr="00B83798" w:rsidRDefault="00311D9C" w:rsidP="009B40A6">
            <w:pPr>
              <w:shd w:val="clear" w:color="auto" w:fill="FFFFFF"/>
              <w:tabs>
                <w:tab w:val="left" w:pos="284"/>
              </w:tabs>
              <w:jc w:val="center"/>
              <w:rPr>
                <w:bCs/>
                <w:color w:val="000000"/>
                <w:sz w:val="22"/>
                <w:szCs w:val="22"/>
              </w:rPr>
            </w:pPr>
            <w:r w:rsidRPr="00B83798">
              <w:rPr>
                <w:bCs/>
                <w:color w:val="000000"/>
                <w:sz w:val="22"/>
                <w:szCs w:val="22"/>
              </w:rPr>
              <w:t>20 01 36</w:t>
            </w:r>
          </w:p>
        </w:tc>
        <w:tc>
          <w:tcPr>
            <w:tcW w:w="992" w:type="dxa"/>
          </w:tcPr>
          <w:p w:rsidR="00311D9C" w:rsidRPr="00B83798" w:rsidRDefault="00311D9C" w:rsidP="009B40A6">
            <w:pPr>
              <w:snapToGrid w:val="0"/>
              <w:jc w:val="right"/>
              <w:rPr>
                <w:color w:val="000000"/>
                <w:sz w:val="22"/>
                <w:szCs w:val="22"/>
              </w:rPr>
            </w:pPr>
            <w:r w:rsidRPr="00B83798">
              <w:rPr>
                <w:color w:val="000000"/>
                <w:sz w:val="22"/>
                <w:szCs w:val="22"/>
              </w:rPr>
              <w:t>3,71</w:t>
            </w:r>
          </w:p>
        </w:tc>
        <w:tc>
          <w:tcPr>
            <w:tcW w:w="992" w:type="dxa"/>
          </w:tcPr>
          <w:p w:rsidR="00311D9C" w:rsidRPr="00B83798" w:rsidRDefault="00311D9C" w:rsidP="009B40A6">
            <w:pPr>
              <w:snapToGrid w:val="0"/>
              <w:jc w:val="right"/>
              <w:rPr>
                <w:color w:val="000000"/>
                <w:sz w:val="22"/>
                <w:szCs w:val="22"/>
              </w:rPr>
            </w:pPr>
            <w:r w:rsidRPr="00B83798">
              <w:rPr>
                <w:color w:val="000000"/>
                <w:sz w:val="22"/>
                <w:szCs w:val="22"/>
              </w:rPr>
              <w:t>6,67</w:t>
            </w:r>
          </w:p>
        </w:tc>
        <w:tc>
          <w:tcPr>
            <w:tcW w:w="1134" w:type="dxa"/>
          </w:tcPr>
          <w:p w:rsidR="00311D9C" w:rsidRPr="00B83798" w:rsidRDefault="00311D9C" w:rsidP="009B40A6">
            <w:pPr>
              <w:snapToGrid w:val="0"/>
              <w:jc w:val="right"/>
              <w:rPr>
                <w:color w:val="000000"/>
                <w:sz w:val="22"/>
                <w:szCs w:val="22"/>
              </w:rPr>
            </w:pPr>
            <w:r w:rsidRPr="00B83798">
              <w:rPr>
                <w:color w:val="000000"/>
                <w:sz w:val="22"/>
                <w:szCs w:val="22"/>
              </w:rPr>
              <w:t>1,51</w:t>
            </w:r>
          </w:p>
        </w:tc>
      </w:tr>
      <w:tr w:rsidR="00A6090E" w:rsidRPr="001C18AB" w:rsidTr="00A6090E">
        <w:trPr>
          <w:trHeight w:val="211"/>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tworzywa sztuczne</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20 01 39</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8,60</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0,00</w:t>
            </w:r>
          </w:p>
        </w:tc>
        <w:tc>
          <w:tcPr>
            <w:tcW w:w="1134" w:type="dxa"/>
          </w:tcPr>
          <w:p w:rsidR="0003648B" w:rsidRPr="00B83798" w:rsidRDefault="00A931A0" w:rsidP="009B40A6">
            <w:pPr>
              <w:snapToGrid w:val="0"/>
              <w:jc w:val="right"/>
              <w:rPr>
                <w:color w:val="000000"/>
                <w:sz w:val="22"/>
                <w:szCs w:val="22"/>
              </w:rPr>
            </w:pPr>
            <w:r w:rsidRPr="00B83798">
              <w:rPr>
                <w:color w:val="000000"/>
                <w:sz w:val="22"/>
                <w:szCs w:val="22"/>
              </w:rPr>
              <w:t>0,00</w:t>
            </w:r>
          </w:p>
        </w:tc>
      </w:tr>
      <w:tr w:rsidR="00A6090E" w:rsidRPr="001C18AB" w:rsidTr="00A6090E">
        <w:trPr>
          <w:trHeight w:val="233"/>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 xml:space="preserve">inne </w:t>
            </w:r>
            <w:r w:rsidR="00A6090E" w:rsidRPr="00B83798">
              <w:rPr>
                <w:bCs/>
                <w:color w:val="000000"/>
                <w:sz w:val="22"/>
                <w:szCs w:val="22"/>
              </w:rPr>
              <w:t xml:space="preserve">zbierane w sposób </w:t>
            </w:r>
            <w:r w:rsidRPr="00B83798">
              <w:rPr>
                <w:bCs/>
                <w:color w:val="000000"/>
                <w:sz w:val="22"/>
                <w:szCs w:val="22"/>
              </w:rPr>
              <w:t>selektywn</w:t>
            </w:r>
            <w:r w:rsidR="00A6090E" w:rsidRPr="00B83798">
              <w:rPr>
                <w:bCs/>
                <w:color w:val="000000"/>
                <w:sz w:val="22"/>
                <w:szCs w:val="22"/>
              </w:rPr>
              <w:t>y</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20 01 99</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14,70</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4,23</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0,00</w:t>
            </w:r>
          </w:p>
        </w:tc>
      </w:tr>
      <w:tr w:rsidR="00A6090E" w:rsidRPr="001C18AB" w:rsidTr="00A6090E">
        <w:trPr>
          <w:trHeight w:val="112"/>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bioodpady</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20 02 01</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11,08</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13,28</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3,90</w:t>
            </w:r>
          </w:p>
        </w:tc>
      </w:tr>
      <w:tr w:rsidR="00A6090E" w:rsidRPr="001C18AB" w:rsidTr="00A6090E">
        <w:trPr>
          <w:trHeight w:val="112"/>
        </w:trPr>
        <w:tc>
          <w:tcPr>
            <w:tcW w:w="5240" w:type="dxa"/>
          </w:tcPr>
          <w:p w:rsidR="0003648B" w:rsidRPr="00B83798" w:rsidRDefault="0003648B" w:rsidP="009B40A6">
            <w:pPr>
              <w:shd w:val="clear" w:color="auto" w:fill="FFFFFF"/>
              <w:tabs>
                <w:tab w:val="left" w:pos="284"/>
              </w:tabs>
              <w:ind w:left="-113"/>
              <w:rPr>
                <w:bCs/>
                <w:color w:val="000000"/>
                <w:sz w:val="22"/>
                <w:szCs w:val="22"/>
              </w:rPr>
            </w:pPr>
            <w:r w:rsidRPr="00B83798">
              <w:rPr>
                <w:bCs/>
                <w:color w:val="000000"/>
                <w:sz w:val="22"/>
                <w:szCs w:val="22"/>
              </w:rPr>
              <w:t>inne nie ulegające biodegradacji</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20 02 03</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0,00</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0,00</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0,00</w:t>
            </w:r>
          </w:p>
        </w:tc>
      </w:tr>
      <w:tr w:rsidR="00A6090E" w:rsidRPr="001C18AB" w:rsidTr="00A6090E">
        <w:trPr>
          <w:trHeight w:val="263"/>
        </w:trPr>
        <w:tc>
          <w:tcPr>
            <w:tcW w:w="5240" w:type="dxa"/>
          </w:tcPr>
          <w:p w:rsidR="0003648B" w:rsidRPr="00B83798" w:rsidRDefault="00A6090E" w:rsidP="009B40A6">
            <w:pPr>
              <w:shd w:val="clear" w:color="auto" w:fill="FFFFFF"/>
              <w:tabs>
                <w:tab w:val="left" w:pos="284"/>
              </w:tabs>
              <w:ind w:left="-113"/>
              <w:rPr>
                <w:bCs/>
                <w:color w:val="000000"/>
                <w:sz w:val="22"/>
                <w:szCs w:val="22"/>
              </w:rPr>
            </w:pPr>
            <w:r w:rsidRPr="00B83798">
              <w:rPr>
                <w:bCs/>
                <w:color w:val="000000"/>
                <w:sz w:val="22"/>
                <w:szCs w:val="22"/>
              </w:rPr>
              <w:t>odpady wielkogabarytowe</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20 03 07</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55,00</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29,48</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2,33</w:t>
            </w:r>
          </w:p>
        </w:tc>
      </w:tr>
      <w:tr w:rsidR="00A6090E" w:rsidRPr="001C18AB" w:rsidTr="00A6090E">
        <w:trPr>
          <w:trHeight w:val="280"/>
        </w:trPr>
        <w:tc>
          <w:tcPr>
            <w:tcW w:w="5240" w:type="dxa"/>
          </w:tcPr>
          <w:p w:rsidR="0003648B" w:rsidRPr="00B83798" w:rsidRDefault="00A6090E" w:rsidP="009B40A6">
            <w:pPr>
              <w:shd w:val="clear" w:color="auto" w:fill="FFFFFF"/>
              <w:tabs>
                <w:tab w:val="left" w:pos="284"/>
              </w:tabs>
              <w:ind w:left="-113"/>
              <w:rPr>
                <w:bCs/>
                <w:color w:val="000000"/>
                <w:sz w:val="22"/>
                <w:szCs w:val="22"/>
              </w:rPr>
            </w:pPr>
            <w:r w:rsidRPr="00B83798">
              <w:rPr>
                <w:bCs/>
                <w:color w:val="000000"/>
                <w:sz w:val="22"/>
                <w:szCs w:val="22"/>
              </w:rPr>
              <w:t>niesegregowane (zmieszane) odpady komunalne</w:t>
            </w:r>
          </w:p>
        </w:tc>
        <w:tc>
          <w:tcPr>
            <w:tcW w:w="1276" w:type="dxa"/>
          </w:tcPr>
          <w:p w:rsidR="0003648B" w:rsidRPr="00B83798" w:rsidRDefault="0003648B" w:rsidP="009B40A6">
            <w:pPr>
              <w:shd w:val="clear" w:color="auto" w:fill="FFFFFF"/>
              <w:tabs>
                <w:tab w:val="left" w:pos="284"/>
              </w:tabs>
              <w:jc w:val="center"/>
              <w:rPr>
                <w:bCs/>
                <w:color w:val="000000"/>
                <w:sz w:val="22"/>
                <w:szCs w:val="22"/>
              </w:rPr>
            </w:pPr>
            <w:r w:rsidRPr="00B83798">
              <w:rPr>
                <w:bCs/>
                <w:color w:val="000000"/>
                <w:sz w:val="22"/>
                <w:szCs w:val="22"/>
              </w:rPr>
              <w:t>20 03 01</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390,70</w:t>
            </w:r>
          </w:p>
        </w:tc>
        <w:tc>
          <w:tcPr>
            <w:tcW w:w="992" w:type="dxa"/>
          </w:tcPr>
          <w:p w:rsidR="0003648B" w:rsidRPr="00B83798" w:rsidRDefault="00A931A0" w:rsidP="009B40A6">
            <w:pPr>
              <w:snapToGrid w:val="0"/>
              <w:jc w:val="right"/>
              <w:rPr>
                <w:color w:val="000000"/>
                <w:sz w:val="22"/>
                <w:szCs w:val="22"/>
              </w:rPr>
            </w:pPr>
            <w:r w:rsidRPr="00B83798">
              <w:rPr>
                <w:color w:val="000000"/>
                <w:sz w:val="22"/>
                <w:szCs w:val="22"/>
              </w:rPr>
              <w:t>389,51</w:t>
            </w:r>
          </w:p>
        </w:tc>
        <w:tc>
          <w:tcPr>
            <w:tcW w:w="1134" w:type="dxa"/>
          </w:tcPr>
          <w:p w:rsidR="0003648B" w:rsidRPr="00B83798" w:rsidRDefault="00CD1A5D" w:rsidP="009B40A6">
            <w:pPr>
              <w:snapToGrid w:val="0"/>
              <w:jc w:val="right"/>
              <w:rPr>
                <w:color w:val="000000"/>
                <w:sz w:val="22"/>
                <w:szCs w:val="22"/>
              </w:rPr>
            </w:pPr>
            <w:r w:rsidRPr="00B83798">
              <w:rPr>
                <w:color w:val="000000"/>
                <w:sz w:val="22"/>
                <w:szCs w:val="22"/>
              </w:rPr>
              <w:t>130,56</w:t>
            </w:r>
          </w:p>
        </w:tc>
      </w:tr>
      <w:tr w:rsidR="00A6090E" w:rsidRPr="001C18AB" w:rsidTr="00A6090E">
        <w:trPr>
          <w:trHeight w:val="262"/>
        </w:trPr>
        <w:tc>
          <w:tcPr>
            <w:tcW w:w="6516" w:type="dxa"/>
            <w:gridSpan w:val="2"/>
            <w:shd w:val="clear" w:color="auto" w:fill="D9D9D9" w:themeFill="background1" w:themeFillShade="D9"/>
          </w:tcPr>
          <w:p w:rsidR="0003648B" w:rsidRPr="001C18AB" w:rsidRDefault="0003648B" w:rsidP="009B40A6">
            <w:pPr>
              <w:snapToGrid w:val="0"/>
              <w:jc w:val="center"/>
              <w:rPr>
                <w:b/>
                <w:color w:val="000000"/>
                <w:sz w:val="24"/>
              </w:rPr>
            </w:pPr>
            <w:r w:rsidRPr="001C18AB">
              <w:rPr>
                <w:b/>
                <w:color w:val="000000"/>
                <w:sz w:val="24"/>
              </w:rPr>
              <w:t>Razem</w:t>
            </w:r>
          </w:p>
        </w:tc>
        <w:tc>
          <w:tcPr>
            <w:tcW w:w="992" w:type="dxa"/>
            <w:shd w:val="clear" w:color="auto" w:fill="D9D9D9" w:themeFill="background1" w:themeFillShade="D9"/>
          </w:tcPr>
          <w:p w:rsidR="0003648B" w:rsidRPr="001C18AB" w:rsidRDefault="00A931A0" w:rsidP="009B40A6">
            <w:pPr>
              <w:snapToGrid w:val="0"/>
              <w:jc w:val="right"/>
              <w:rPr>
                <w:b/>
                <w:color w:val="000000"/>
                <w:sz w:val="24"/>
              </w:rPr>
            </w:pPr>
            <w:r>
              <w:rPr>
                <w:b/>
                <w:color w:val="000000"/>
                <w:sz w:val="24"/>
              </w:rPr>
              <w:t>775,33</w:t>
            </w:r>
          </w:p>
        </w:tc>
        <w:tc>
          <w:tcPr>
            <w:tcW w:w="992" w:type="dxa"/>
            <w:shd w:val="clear" w:color="auto" w:fill="D9D9D9" w:themeFill="background1" w:themeFillShade="D9"/>
          </w:tcPr>
          <w:p w:rsidR="0003648B" w:rsidRPr="001C18AB" w:rsidRDefault="00A931A0" w:rsidP="009B40A6">
            <w:pPr>
              <w:snapToGrid w:val="0"/>
              <w:jc w:val="right"/>
              <w:rPr>
                <w:b/>
                <w:color w:val="000000"/>
                <w:sz w:val="24"/>
              </w:rPr>
            </w:pPr>
            <w:r>
              <w:rPr>
                <w:b/>
                <w:color w:val="000000"/>
                <w:sz w:val="24"/>
              </w:rPr>
              <w:t>749,63</w:t>
            </w:r>
          </w:p>
        </w:tc>
        <w:tc>
          <w:tcPr>
            <w:tcW w:w="1134" w:type="dxa"/>
            <w:shd w:val="clear" w:color="auto" w:fill="D9D9D9" w:themeFill="background1" w:themeFillShade="D9"/>
          </w:tcPr>
          <w:p w:rsidR="0003648B" w:rsidRPr="001C18AB" w:rsidRDefault="00BF64FA" w:rsidP="009B40A6">
            <w:pPr>
              <w:snapToGrid w:val="0"/>
              <w:jc w:val="right"/>
              <w:rPr>
                <w:b/>
                <w:color w:val="000000"/>
                <w:sz w:val="24"/>
              </w:rPr>
            </w:pPr>
            <w:r>
              <w:rPr>
                <w:b/>
                <w:color w:val="000000"/>
                <w:sz w:val="24"/>
              </w:rPr>
              <w:t>251,77</w:t>
            </w:r>
          </w:p>
        </w:tc>
      </w:tr>
    </w:tbl>
    <w:p w:rsidR="001D7A8C" w:rsidRPr="00720381" w:rsidRDefault="001D7A8C" w:rsidP="009B40A6">
      <w:pPr>
        <w:shd w:val="clear" w:color="auto" w:fill="FFFFFF"/>
        <w:tabs>
          <w:tab w:val="left" w:pos="284"/>
        </w:tabs>
        <w:jc w:val="both"/>
        <w:rPr>
          <w:color w:val="000000"/>
          <w:sz w:val="24"/>
        </w:rPr>
      </w:pPr>
      <w:r w:rsidRPr="00720381">
        <w:rPr>
          <w:color w:val="000000"/>
          <w:sz w:val="24"/>
        </w:rPr>
        <w:lastRenderedPageBreak/>
        <w:t xml:space="preserve">Powyższe dane pochodzą ze sprawozdań przekazywanych Gminie Łaskarzew przez przedsiębiorcę wykonującego działalność w zakresie odbierania odpadów komunalnych od właścicieli nieruchomości na terenie Gminy Łaskarzew. </w:t>
      </w:r>
    </w:p>
    <w:p w:rsidR="001D7A8C" w:rsidRDefault="001D7A8C" w:rsidP="009B40A6">
      <w:pPr>
        <w:pStyle w:val="NormalnyWeb"/>
        <w:spacing w:before="0" w:beforeAutospacing="0" w:after="0" w:afterAutospacing="0"/>
        <w:rPr>
          <w:b/>
          <w:bCs/>
          <w:color w:val="000000"/>
          <w:sz w:val="24"/>
          <w:szCs w:val="24"/>
        </w:rPr>
      </w:pPr>
      <w:r w:rsidRPr="00720381">
        <w:rPr>
          <w:color w:val="000000"/>
          <w:sz w:val="24"/>
        </w:rPr>
        <w:t>Wykonawca obowiązany jest przy sporządzaniu oferty do oszacowania ilości odbieranych odpadów komunalnych z nieruchomości, na których zamieszkują mie</w:t>
      </w:r>
      <w:r>
        <w:rPr>
          <w:color w:val="000000"/>
          <w:sz w:val="24"/>
        </w:rPr>
        <w:t>szkańcy zgodnie z własną wiedzą</w:t>
      </w:r>
      <w:r w:rsidR="004C20BB">
        <w:rPr>
          <w:color w:val="000000"/>
          <w:sz w:val="24"/>
        </w:rPr>
        <w:t>.</w:t>
      </w:r>
    </w:p>
    <w:p w:rsidR="001D7A8C" w:rsidRDefault="001D7A8C" w:rsidP="009B40A6">
      <w:pPr>
        <w:pStyle w:val="NormalnyWeb"/>
        <w:spacing w:before="0" w:beforeAutospacing="0" w:after="0" w:afterAutospacing="0"/>
        <w:rPr>
          <w:b/>
          <w:bCs/>
          <w:color w:val="000000"/>
          <w:sz w:val="24"/>
          <w:szCs w:val="24"/>
        </w:rPr>
      </w:pPr>
    </w:p>
    <w:p w:rsidR="001D7A8C" w:rsidRDefault="001D7A8C" w:rsidP="005117F6">
      <w:pPr>
        <w:pStyle w:val="NormalnyWeb"/>
        <w:numPr>
          <w:ilvl w:val="0"/>
          <w:numId w:val="1"/>
        </w:numPr>
        <w:spacing w:before="0" w:beforeAutospacing="0" w:after="0" w:afterAutospacing="0"/>
        <w:ind w:left="284" w:hanging="284"/>
        <w:rPr>
          <w:b/>
          <w:bCs/>
          <w:color w:val="000000"/>
          <w:sz w:val="24"/>
          <w:szCs w:val="24"/>
        </w:rPr>
      </w:pPr>
      <w:r>
        <w:rPr>
          <w:b/>
          <w:bCs/>
          <w:color w:val="000000"/>
          <w:sz w:val="24"/>
          <w:szCs w:val="24"/>
        </w:rPr>
        <w:t>Termin wykonania zamów</w:t>
      </w:r>
      <w:r w:rsidR="00E85FF2">
        <w:rPr>
          <w:b/>
          <w:bCs/>
          <w:color w:val="000000"/>
          <w:sz w:val="24"/>
          <w:szCs w:val="24"/>
        </w:rPr>
        <w:t>ienia: 01.01.20</w:t>
      </w:r>
      <w:r w:rsidR="006A280F">
        <w:rPr>
          <w:b/>
          <w:bCs/>
          <w:color w:val="000000"/>
          <w:sz w:val="24"/>
          <w:szCs w:val="24"/>
        </w:rPr>
        <w:t>21</w:t>
      </w:r>
      <w:r w:rsidR="00E85FF2">
        <w:rPr>
          <w:b/>
          <w:bCs/>
          <w:color w:val="000000"/>
          <w:sz w:val="24"/>
          <w:szCs w:val="24"/>
        </w:rPr>
        <w:t>r. – 31.12.202</w:t>
      </w:r>
      <w:r w:rsidR="006A280F">
        <w:rPr>
          <w:b/>
          <w:bCs/>
          <w:color w:val="000000"/>
          <w:sz w:val="24"/>
          <w:szCs w:val="24"/>
        </w:rPr>
        <w:t>1</w:t>
      </w:r>
      <w:r>
        <w:rPr>
          <w:b/>
          <w:bCs/>
          <w:color w:val="000000"/>
          <w:sz w:val="24"/>
          <w:szCs w:val="24"/>
        </w:rPr>
        <w:t>r.</w:t>
      </w:r>
    </w:p>
    <w:p w:rsidR="001D7A8C" w:rsidRDefault="001D7A8C" w:rsidP="009B40A6">
      <w:pPr>
        <w:pStyle w:val="NormalnyWeb"/>
        <w:spacing w:before="0" w:beforeAutospacing="0" w:after="0" w:afterAutospacing="0"/>
        <w:rPr>
          <w:b/>
          <w:bCs/>
          <w:color w:val="000000"/>
          <w:sz w:val="24"/>
          <w:szCs w:val="24"/>
        </w:rPr>
      </w:pPr>
    </w:p>
    <w:p w:rsidR="00444A65" w:rsidRPr="00A73188" w:rsidRDefault="00F84401" w:rsidP="005117F6">
      <w:pPr>
        <w:pStyle w:val="NormalnyWeb"/>
        <w:numPr>
          <w:ilvl w:val="0"/>
          <w:numId w:val="1"/>
        </w:numPr>
        <w:spacing w:before="0" w:beforeAutospacing="0" w:after="0" w:afterAutospacing="0"/>
        <w:ind w:left="284" w:hanging="284"/>
        <w:rPr>
          <w:sz w:val="24"/>
        </w:rPr>
      </w:pPr>
      <w:r w:rsidRPr="00F84401">
        <w:rPr>
          <w:b/>
          <w:bCs/>
          <w:color w:val="000000"/>
          <w:sz w:val="24"/>
          <w:szCs w:val="24"/>
        </w:rPr>
        <w:t>Zasady</w:t>
      </w:r>
      <w:r w:rsidR="008B07A6" w:rsidRPr="00F84401">
        <w:rPr>
          <w:b/>
          <w:bCs/>
          <w:color w:val="000000"/>
          <w:sz w:val="24"/>
          <w:szCs w:val="24"/>
        </w:rPr>
        <w:t xml:space="preserve"> odbioru </w:t>
      </w:r>
      <w:r w:rsidRPr="00F84401">
        <w:rPr>
          <w:b/>
          <w:bCs/>
          <w:color w:val="000000"/>
          <w:sz w:val="24"/>
          <w:szCs w:val="24"/>
        </w:rPr>
        <w:t xml:space="preserve">i zagospodarowania </w:t>
      </w:r>
      <w:r w:rsidR="00EB4BDF" w:rsidRPr="00F84401">
        <w:rPr>
          <w:b/>
          <w:bCs/>
          <w:color w:val="000000"/>
          <w:sz w:val="24"/>
          <w:szCs w:val="24"/>
        </w:rPr>
        <w:t>odpadów komunalnyc</w:t>
      </w:r>
      <w:r w:rsidR="00720381" w:rsidRPr="00F84401">
        <w:rPr>
          <w:b/>
          <w:bCs/>
          <w:color w:val="000000"/>
          <w:sz w:val="24"/>
          <w:szCs w:val="24"/>
        </w:rPr>
        <w:t>h z nieruchomości zamieszk</w:t>
      </w:r>
      <w:r w:rsidR="001D7A8C" w:rsidRPr="00F84401">
        <w:rPr>
          <w:b/>
          <w:bCs/>
          <w:color w:val="000000"/>
          <w:sz w:val="24"/>
          <w:szCs w:val="24"/>
        </w:rPr>
        <w:t>ałych</w:t>
      </w:r>
      <w:r w:rsidRPr="00F84401">
        <w:rPr>
          <w:b/>
          <w:bCs/>
          <w:color w:val="000000"/>
          <w:sz w:val="24"/>
          <w:szCs w:val="24"/>
        </w:rPr>
        <w:t xml:space="preserve"> oraz zamieszkałych okresowo</w:t>
      </w:r>
      <w:r w:rsidR="008B07A6" w:rsidRPr="00F84401">
        <w:rPr>
          <w:b/>
          <w:bCs/>
          <w:color w:val="000000"/>
          <w:sz w:val="24"/>
          <w:szCs w:val="24"/>
        </w:rPr>
        <w:t xml:space="preserve"> </w:t>
      </w:r>
      <w:r w:rsidR="00EB4BDF" w:rsidRPr="00F84401">
        <w:rPr>
          <w:b/>
          <w:bCs/>
          <w:color w:val="000000"/>
          <w:sz w:val="24"/>
          <w:szCs w:val="24"/>
        </w:rPr>
        <w:t xml:space="preserve">z terenu </w:t>
      </w:r>
      <w:r w:rsidR="006A280F" w:rsidRPr="00F84401">
        <w:rPr>
          <w:b/>
          <w:bCs/>
          <w:color w:val="000000"/>
          <w:sz w:val="24"/>
          <w:szCs w:val="24"/>
        </w:rPr>
        <w:t>G</w:t>
      </w:r>
      <w:r w:rsidR="00EB4BDF" w:rsidRPr="00F84401">
        <w:rPr>
          <w:b/>
          <w:bCs/>
          <w:color w:val="000000"/>
          <w:sz w:val="24"/>
          <w:szCs w:val="24"/>
        </w:rPr>
        <w:t xml:space="preserve">miny </w:t>
      </w:r>
      <w:r w:rsidR="00720381" w:rsidRPr="00F84401">
        <w:rPr>
          <w:b/>
          <w:bCs/>
          <w:color w:val="000000"/>
          <w:sz w:val="24"/>
          <w:szCs w:val="24"/>
        </w:rPr>
        <w:t>Łaskarzew</w:t>
      </w:r>
      <w:r w:rsidR="00EB4BDF" w:rsidRPr="00F84401">
        <w:rPr>
          <w:b/>
          <w:bCs/>
          <w:color w:val="000000"/>
          <w:sz w:val="24"/>
          <w:szCs w:val="24"/>
        </w:rPr>
        <w:t xml:space="preserve"> </w:t>
      </w:r>
    </w:p>
    <w:p w:rsidR="00A73188" w:rsidRPr="00F84401" w:rsidRDefault="00A73188" w:rsidP="009B40A6">
      <w:pPr>
        <w:pStyle w:val="NormalnyWeb"/>
        <w:spacing w:before="0" w:beforeAutospacing="0" w:after="0" w:afterAutospacing="0"/>
        <w:ind w:left="284"/>
        <w:rPr>
          <w:sz w:val="24"/>
        </w:rPr>
      </w:pPr>
    </w:p>
    <w:p w:rsidR="00FC7A3C" w:rsidRPr="00444A65" w:rsidRDefault="00E85FF2" w:rsidP="005117F6">
      <w:pPr>
        <w:pStyle w:val="NormalnyWeb"/>
        <w:numPr>
          <w:ilvl w:val="1"/>
          <w:numId w:val="1"/>
        </w:numPr>
        <w:spacing w:before="0" w:beforeAutospacing="0" w:after="0" w:afterAutospacing="0"/>
        <w:ind w:left="567" w:hanging="567"/>
        <w:rPr>
          <w:b/>
          <w:color w:val="000000"/>
          <w:sz w:val="24"/>
        </w:rPr>
      </w:pPr>
      <w:r w:rsidRPr="00444A65">
        <w:rPr>
          <w:sz w:val="24"/>
          <w:lang w:eastAsia="ar-SA"/>
        </w:rPr>
        <w:t>Wywozem i zagospodarowaniem odpadów objęte będą wyłączenie nieruchomości zamieszkałe</w:t>
      </w:r>
      <w:r w:rsidR="006A280F" w:rsidRPr="00444A65">
        <w:rPr>
          <w:sz w:val="24"/>
          <w:lang w:eastAsia="ar-SA"/>
        </w:rPr>
        <w:t xml:space="preserve"> oraz </w:t>
      </w:r>
      <w:r w:rsidR="006A280F" w:rsidRPr="00444A65">
        <w:rPr>
          <w:rFonts w:eastAsia="Calibri"/>
          <w:kern w:val="1"/>
          <w:sz w:val="24"/>
          <w:lang w:eastAsia="ar-SA"/>
        </w:rPr>
        <w:t>domki letniskowe i inne nieruchomości wykorzystywane na cele rekreacyjno-wypoczynkowe, dla których została złożona deklaracja odbioru odpadów komunalnych</w:t>
      </w:r>
      <w:r w:rsidRPr="00444A65">
        <w:rPr>
          <w:sz w:val="24"/>
          <w:lang w:eastAsia="ar-SA"/>
        </w:rPr>
        <w:t>.</w:t>
      </w:r>
    </w:p>
    <w:p w:rsidR="003F3645" w:rsidRPr="004C20BB" w:rsidRDefault="00444A65" w:rsidP="005117F6">
      <w:pPr>
        <w:pStyle w:val="NormalnyWeb"/>
        <w:numPr>
          <w:ilvl w:val="1"/>
          <w:numId w:val="1"/>
        </w:numPr>
        <w:spacing w:before="0" w:beforeAutospacing="0" w:after="0" w:afterAutospacing="0"/>
        <w:ind w:left="567" w:hanging="573"/>
        <w:rPr>
          <w:b/>
          <w:color w:val="000000"/>
          <w:sz w:val="24"/>
        </w:rPr>
      </w:pPr>
      <w:r w:rsidRPr="004C20BB">
        <w:rPr>
          <w:sz w:val="24"/>
          <w:lang w:eastAsia="ar-SA"/>
        </w:rPr>
        <w:t xml:space="preserve">Zamawiający zastrzega, że termin odbioru odpadów komunalnych z nieruchomości zamieszkałych oraz nieruchomości letniskowych i rekreacyjno-wypoczynkowych z terenu Gminy Łaskarzew nie może pokrywać się z terminem odbioru odpadów komunalnych </w:t>
      </w:r>
      <w:r w:rsidR="00C62195" w:rsidRPr="004C20BB">
        <w:rPr>
          <w:sz w:val="24"/>
          <w:lang w:eastAsia="ar-SA"/>
        </w:rPr>
        <w:br/>
      </w:r>
      <w:r w:rsidRPr="004C20BB">
        <w:rPr>
          <w:sz w:val="24"/>
          <w:lang w:eastAsia="ar-SA"/>
        </w:rPr>
        <w:t>z pozostałych nieruchomości niezamieszkałych (działalność gospodarcza, instytucje, firmy, hotele, itp.) z terenu Gminy Łaskarzew nie objętych niniejszą umową.</w:t>
      </w:r>
    </w:p>
    <w:p w:rsidR="00561193" w:rsidRPr="00561193" w:rsidRDefault="00561193" w:rsidP="005117F6">
      <w:pPr>
        <w:pStyle w:val="NormalnyWeb"/>
        <w:numPr>
          <w:ilvl w:val="1"/>
          <w:numId w:val="1"/>
        </w:numPr>
        <w:spacing w:before="0" w:beforeAutospacing="0" w:after="0" w:afterAutospacing="0"/>
        <w:ind w:left="567" w:hanging="573"/>
        <w:rPr>
          <w:b/>
          <w:color w:val="000000"/>
          <w:sz w:val="24"/>
        </w:rPr>
      </w:pPr>
      <w:r>
        <w:rPr>
          <w:sz w:val="24"/>
          <w:lang w:eastAsia="ar-SA"/>
        </w:rPr>
        <w:t>Wykonawca zobowiązany jest do dostarczenia właścicielom nieruchomości worków do selektywnej zbiórki odpadów o pojemności od 60 l do 120 l (w zależności od ilości osób zamieszkujących nieruchomość) z folii LDPE na każdy miesiąc zbiórki przy założeniu, że:</w:t>
      </w:r>
    </w:p>
    <w:p w:rsidR="00561193" w:rsidRDefault="00561193" w:rsidP="005117F6">
      <w:pPr>
        <w:pStyle w:val="NormalnyWeb"/>
        <w:numPr>
          <w:ilvl w:val="2"/>
          <w:numId w:val="12"/>
        </w:numPr>
        <w:spacing w:before="0" w:beforeAutospacing="0" w:after="0" w:afterAutospacing="0"/>
        <w:rPr>
          <w:bCs/>
          <w:color w:val="000000"/>
          <w:sz w:val="24"/>
        </w:rPr>
      </w:pPr>
      <w:r w:rsidRPr="00561193">
        <w:rPr>
          <w:bCs/>
          <w:color w:val="000000"/>
          <w:sz w:val="24"/>
        </w:rPr>
        <w:t>Worek</w:t>
      </w:r>
      <w:r>
        <w:rPr>
          <w:bCs/>
          <w:color w:val="000000"/>
          <w:sz w:val="24"/>
        </w:rPr>
        <w:t xml:space="preserve"> ZIELONY oznaczony napisem „Szkło” z przeznaczeniem na odpady ze szkła, </w:t>
      </w:r>
      <w:r w:rsidR="00C62195">
        <w:rPr>
          <w:bCs/>
          <w:color w:val="000000"/>
          <w:sz w:val="24"/>
        </w:rPr>
        <w:br/>
      </w:r>
      <w:r>
        <w:rPr>
          <w:bCs/>
          <w:color w:val="000000"/>
          <w:sz w:val="24"/>
        </w:rPr>
        <w:t>w tym odpady opakowaniowe ze szkła (szkło bezbarwne i kolorowe);</w:t>
      </w:r>
    </w:p>
    <w:p w:rsidR="00561193" w:rsidRDefault="00561193" w:rsidP="005117F6">
      <w:pPr>
        <w:pStyle w:val="NormalnyWeb"/>
        <w:numPr>
          <w:ilvl w:val="2"/>
          <w:numId w:val="12"/>
        </w:numPr>
        <w:spacing w:before="0" w:beforeAutospacing="0" w:after="0" w:afterAutospacing="0"/>
        <w:rPr>
          <w:bCs/>
          <w:color w:val="000000"/>
          <w:sz w:val="24"/>
        </w:rPr>
      </w:pPr>
      <w:r>
        <w:rPr>
          <w:bCs/>
          <w:color w:val="000000"/>
          <w:sz w:val="24"/>
        </w:rPr>
        <w:t xml:space="preserve">Worek NIEBIESKI oznaczony napisem „Papier” z przeznaczeniem na odpady papieru, </w:t>
      </w:r>
      <w:r w:rsidR="00A73188">
        <w:rPr>
          <w:bCs/>
          <w:color w:val="000000"/>
          <w:sz w:val="24"/>
        </w:rPr>
        <w:br/>
      </w:r>
      <w:r>
        <w:rPr>
          <w:bCs/>
          <w:color w:val="000000"/>
          <w:sz w:val="24"/>
        </w:rPr>
        <w:t>w tym tektury, odpady opakowaniowe z papieru i tektury;</w:t>
      </w:r>
    </w:p>
    <w:p w:rsidR="00561193" w:rsidRDefault="00561193" w:rsidP="005117F6">
      <w:pPr>
        <w:pStyle w:val="NormalnyWeb"/>
        <w:numPr>
          <w:ilvl w:val="2"/>
          <w:numId w:val="12"/>
        </w:numPr>
        <w:spacing w:before="0" w:beforeAutospacing="0" w:after="0" w:afterAutospacing="0"/>
        <w:rPr>
          <w:bCs/>
          <w:color w:val="000000"/>
          <w:sz w:val="24"/>
        </w:rPr>
      </w:pPr>
      <w:r>
        <w:rPr>
          <w:bCs/>
          <w:color w:val="000000"/>
          <w:sz w:val="24"/>
        </w:rPr>
        <w:t xml:space="preserve">Worek ŻÓŁTY oznaczony napisem „Metal i tworzywa sztuczne” z przeznaczeniem na odpady z metali, w tym odpady opakowaniowe z metali, odpady tworzyw sztucznych, </w:t>
      </w:r>
      <w:r w:rsidR="00C62195">
        <w:rPr>
          <w:bCs/>
          <w:color w:val="000000"/>
          <w:sz w:val="24"/>
        </w:rPr>
        <w:br/>
      </w:r>
      <w:r>
        <w:rPr>
          <w:bCs/>
          <w:color w:val="000000"/>
          <w:sz w:val="24"/>
        </w:rPr>
        <w:t>w tym odpady opakowaniowe z tworzyw sztucznych oraz odpady opakowaniowe wielomateriałowe;</w:t>
      </w:r>
    </w:p>
    <w:p w:rsidR="00561193" w:rsidRDefault="00561193" w:rsidP="005117F6">
      <w:pPr>
        <w:pStyle w:val="NormalnyWeb"/>
        <w:numPr>
          <w:ilvl w:val="2"/>
          <w:numId w:val="12"/>
        </w:numPr>
        <w:spacing w:before="0" w:beforeAutospacing="0" w:after="0" w:afterAutospacing="0"/>
        <w:rPr>
          <w:bCs/>
          <w:color w:val="000000"/>
          <w:sz w:val="24"/>
        </w:rPr>
      </w:pPr>
      <w:r>
        <w:rPr>
          <w:bCs/>
          <w:color w:val="000000"/>
          <w:sz w:val="24"/>
        </w:rPr>
        <w:t>Worek BRĄZOWY oznaczony napisem „</w:t>
      </w:r>
      <w:proofErr w:type="spellStart"/>
      <w:r>
        <w:rPr>
          <w:bCs/>
          <w:color w:val="000000"/>
          <w:sz w:val="24"/>
        </w:rPr>
        <w:t>Bio</w:t>
      </w:r>
      <w:proofErr w:type="spellEnd"/>
      <w:r>
        <w:rPr>
          <w:bCs/>
          <w:color w:val="000000"/>
          <w:sz w:val="24"/>
        </w:rPr>
        <w:t>” z przeznaczeniem na odpady ulegające biodegradacji, w tym odpady opakowaniowe ulegające biodegradacji oraz odpady zielone;</w:t>
      </w:r>
    </w:p>
    <w:p w:rsidR="00EE3F70" w:rsidRDefault="00EE3F70" w:rsidP="005117F6">
      <w:pPr>
        <w:pStyle w:val="NormalnyWeb"/>
        <w:numPr>
          <w:ilvl w:val="2"/>
          <w:numId w:val="12"/>
        </w:numPr>
        <w:spacing w:before="0" w:beforeAutospacing="0" w:after="0" w:afterAutospacing="0"/>
        <w:rPr>
          <w:bCs/>
          <w:color w:val="000000"/>
          <w:sz w:val="24"/>
        </w:rPr>
      </w:pPr>
      <w:r>
        <w:rPr>
          <w:bCs/>
          <w:color w:val="000000"/>
          <w:sz w:val="24"/>
        </w:rPr>
        <w:t xml:space="preserve">Worek SZARY </w:t>
      </w:r>
      <w:r w:rsidRPr="00451490">
        <w:rPr>
          <w:bCs/>
          <w:color w:val="000000"/>
          <w:sz w:val="24"/>
        </w:rPr>
        <w:t>oznaczony napisem</w:t>
      </w:r>
      <w:r w:rsidR="00451490">
        <w:rPr>
          <w:bCs/>
          <w:color w:val="000000"/>
          <w:sz w:val="24"/>
        </w:rPr>
        <w:t xml:space="preserve"> „Popiół”</w:t>
      </w:r>
      <w:r>
        <w:rPr>
          <w:bCs/>
          <w:color w:val="000000"/>
          <w:sz w:val="24"/>
        </w:rPr>
        <w:t xml:space="preserve"> z przeznaczeniem na żużle i popioły </w:t>
      </w:r>
      <w:r w:rsidR="00451490">
        <w:rPr>
          <w:bCs/>
          <w:color w:val="000000"/>
          <w:sz w:val="24"/>
        </w:rPr>
        <w:br/>
      </w:r>
      <w:r>
        <w:rPr>
          <w:bCs/>
          <w:color w:val="000000"/>
          <w:sz w:val="24"/>
        </w:rPr>
        <w:t>z palenisk domowych.</w:t>
      </w:r>
    </w:p>
    <w:p w:rsidR="00DA3E38" w:rsidRPr="00F54A57" w:rsidRDefault="002B0FEB" w:rsidP="005117F6">
      <w:pPr>
        <w:pStyle w:val="NormalnyWeb"/>
        <w:numPr>
          <w:ilvl w:val="1"/>
          <w:numId w:val="1"/>
        </w:numPr>
        <w:spacing w:before="0" w:beforeAutospacing="0" w:after="0" w:afterAutospacing="0"/>
        <w:ind w:left="567" w:hanging="573"/>
        <w:rPr>
          <w:bCs/>
          <w:color w:val="000000"/>
          <w:sz w:val="24"/>
        </w:rPr>
      </w:pPr>
      <w:r>
        <w:rPr>
          <w:bCs/>
          <w:color w:val="000000"/>
          <w:sz w:val="24"/>
        </w:rPr>
        <w:t xml:space="preserve">Worki muszą być oznaczone przez Wykonawcę informacją o rodzaju odpadów, które należy </w:t>
      </w:r>
      <w:r w:rsidR="00A73188">
        <w:rPr>
          <w:bCs/>
          <w:color w:val="000000"/>
          <w:sz w:val="24"/>
        </w:rPr>
        <w:br/>
      </w:r>
      <w:r>
        <w:rPr>
          <w:bCs/>
          <w:color w:val="000000"/>
          <w:sz w:val="24"/>
        </w:rPr>
        <w:t xml:space="preserve">w nich gromadzić, nazwę i adres firmy </w:t>
      </w:r>
      <w:r w:rsidRPr="00F54A57">
        <w:rPr>
          <w:bCs/>
          <w:color w:val="000000"/>
          <w:sz w:val="24"/>
        </w:rPr>
        <w:t>Wykonawcy oraz numer telefonu kontaktowego.</w:t>
      </w:r>
    </w:p>
    <w:p w:rsidR="00EE3F70" w:rsidRPr="004C20BB" w:rsidRDefault="002B0FEB" w:rsidP="005117F6">
      <w:pPr>
        <w:pStyle w:val="NormalnyWeb"/>
        <w:numPr>
          <w:ilvl w:val="1"/>
          <w:numId w:val="1"/>
        </w:numPr>
        <w:spacing w:before="0" w:beforeAutospacing="0" w:after="0" w:afterAutospacing="0"/>
        <w:ind w:left="567" w:hanging="573"/>
        <w:rPr>
          <w:bCs/>
          <w:color w:val="000000"/>
          <w:sz w:val="24"/>
        </w:rPr>
      </w:pPr>
      <w:r w:rsidRPr="00F54A57">
        <w:rPr>
          <w:bCs/>
          <w:color w:val="000000"/>
          <w:sz w:val="24"/>
        </w:rPr>
        <w:t xml:space="preserve">Wykonawca zobowiązany jest </w:t>
      </w:r>
      <w:r w:rsidR="00DA3E38" w:rsidRPr="00F54A57">
        <w:rPr>
          <w:bCs/>
          <w:color w:val="000000"/>
          <w:sz w:val="24"/>
        </w:rPr>
        <w:t xml:space="preserve">wyposażyć w worki właścicieli nieruchomości </w:t>
      </w:r>
      <w:r w:rsidR="00F54A57" w:rsidRPr="00F54A57">
        <w:rPr>
          <w:bCs/>
          <w:color w:val="000000"/>
          <w:sz w:val="24"/>
        </w:rPr>
        <w:t xml:space="preserve">tzw. „pierwsze wyposażenie” </w:t>
      </w:r>
      <w:r w:rsidR="00DA3E38" w:rsidRPr="00F54A57">
        <w:rPr>
          <w:bCs/>
          <w:color w:val="000000"/>
          <w:sz w:val="24"/>
        </w:rPr>
        <w:t>najpóźniej do 0</w:t>
      </w:r>
      <w:r w:rsidR="00E0277B" w:rsidRPr="00F54A57">
        <w:rPr>
          <w:bCs/>
          <w:color w:val="000000"/>
          <w:sz w:val="24"/>
        </w:rPr>
        <w:t>5</w:t>
      </w:r>
      <w:r w:rsidR="00DA3E38" w:rsidRPr="00F54A57">
        <w:rPr>
          <w:bCs/>
          <w:color w:val="000000"/>
          <w:sz w:val="24"/>
        </w:rPr>
        <w:t>.01.2021 r. w ilości po 3 szt. frakcji</w:t>
      </w:r>
      <w:r w:rsidR="00DA3E38">
        <w:rPr>
          <w:bCs/>
          <w:color w:val="000000"/>
          <w:sz w:val="24"/>
        </w:rPr>
        <w:t xml:space="preserve"> takich jak: szkło, papier, metal i tworzywa sztuczne oraz po 1 szt. dla odpadów ulegającym biodegradacji oraz na popiół. Ilość dostarczonych worków na odpady powinna wynikać z faktycznego zapotrzebowania. </w:t>
      </w:r>
      <w:r w:rsidR="004C20BB">
        <w:rPr>
          <w:bCs/>
          <w:color w:val="000000"/>
          <w:sz w:val="24"/>
        </w:rPr>
        <w:br/>
      </w:r>
      <w:r w:rsidR="00DA3E38">
        <w:rPr>
          <w:bCs/>
          <w:color w:val="000000"/>
          <w:sz w:val="24"/>
        </w:rPr>
        <w:t>W przypadku, gdy właściciel nieruchomości zadeklaruje inne zapotrzebowanie na worki niż wynikałob</w:t>
      </w:r>
      <w:r w:rsidR="00C501D7">
        <w:rPr>
          <w:bCs/>
          <w:color w:val="000000"/>
          <w:sz w:val="24"/>
        </w:rPr>
        <w:t>y to z ilości osób zadeklarowanych</w:t>
      </w:r>
      <w:r w:rsidR="00DA3E38">
        <w:rPr>
          <w:bCs/>
          <w:color w:val="000000"/>
          <w:sz w:val="24"/>
        </w:rPr>
        <w:t xml:space="preserve"> Wykonawca ma obowiązek dostarczyć właścicielowi nieruchomości żądaną ilość worków. </w:t>
      </w:r>
      <w:r w:rsidR="00DA3E38" w:rsidRPr="004C20BB">
        <w:rPr>
          <w:bCs/>
          <w:color w:val="000000"/>
          <w:sz w:val="24"/>
        </w:rPr>
        <w:t>Przyjmuje się zasadę</w:t>
      </w:r>
      <w:r w:rsidR="008D04CE" w:rsidRPr="004C20BB">
        <w:rPr>
          <w:bCs/>
          <w:color w:val="000000"/>
          <w:sz w:val="24"/>
        </w:rPr>
        <w:t xml:space="preserve"> </w:t>
      </w:r>
      <w:r w:rsidR="00B231E0" w:rsidRPr="004C20BB">
        <w:rPr>
          <w:bCs/>
          <w:color w:val="000000"/>
          <w:sz w:val="24"/>
        </w:rPr>
        <w:t>zaopatrzenia w worki do selektywnej zbiórki odpadów: worek pusty za worek odebrany.</w:t>
      </w:r>
    </w:p>
    <w:p w:rsidR="00B231E0" w:rsidRDefault="00B231E0" w:rsidP="005117F6">
      <w:pPr>
        <w:pStyle w:val="NormalnyWeb"/>
        <w:numPr>
          <w:ilvl w:val="1"/>
          <w:numId w:val="1"/>
        </w:numPr>
        <w:spacing w:before="0" w:beforeAutospacing="0" w:after="0" w:afterAutospacing="0"/>
        <w:ind w:left="567" w:hanging="573"/>
        <w:rPr>
          <w:bCs/>
          <w:color w:val="000000"/>
          <w:sz w:val="24"/>
        </w:rPr>
      </w:pPr>
      <w:r>
        <w:rPr>
          <w:bCs/>
          <w:color w:val="000000"/>
          <w:sz w:val="24"/>
        </w:rPr>
        <w:t>Właściciele nieruchomości objętych systemem odbioru odpadów komunalnych zobowiązani są do zapewnienia worków lub pojemników w kolorze czarnym na odpady zmieszane we własnym zakresie i na własny koszt.</w:t>
      </w:r>
    </w:p>
    <w:p w:rsidR="00E0277B" w:rsidRDefault="00E0277B" w:rsidP="005117F6">
      <w:pPr>
        <w:pStyle w:val="NormalnyWeb"/>
        <w:numPr>
          <w:ilvl w:val="1"/>
          <w:numId w:val="1"/>
        </w:numPr>
        <w:spacing w:before="0" w:beforeAutospacing="0" w:after="0" w:afterAutospacing="0"/>
        <w:ind w:left="567" w:hanging="573"/>
        <w:rPr>
          <w:bCs/>
          <w:color w:val="000000"/>
          <w:sz w:val="24"/>
        </w:rPr>
      </w:pPr>
      <w:r>
        <w:rPr>
          <w:bCs/>
          <w:color w:val="000000"/>
          <w:sz w:val="24"/>
        </w:rPr>
        <w:lastRenderedPageBreak/>
        <w:t>Zakazuje się mieszania selektywnie zebranych odpadów komunalnych ze zmieszanymi odpadami komunalnymi odbieranymi od właścicieli nieruchomości.</w:t>
      </w:r>
    </w:p>
    <w:p w:rsidR="004C20BB" w:rsidRDefault="004C20BB" w:rsidP="005117F6">
      <w:pPr>
        <w:pStyle w:val="NormalnyWeb"/>
        <w:numPr>
          <w:ilvl w:val="1"/>
          <w:numId w:val="1"/>
        </w:numPr>
        <w:spacing w:before="0" w:beforeAutospacing="0" w:after="0" w:afterAutospacing="0"/>
        <w:ind w:left="567" w:hanging="573"/>
        <w:rPr>
          <w:bCs/>
          <w:color w:val="000000"/>
          <w:sz w:val="24"/>
        </w:rPr>
      </w:pPr>
      <w:r w:rsidRPr="004C20BB">
        <w:rPr>
          <w:bCs/>
          <w:color w:val="000000"/>
          <w:sz w:val="24"/>
        </w:rPr>
        <w:t xml:space="preserve">Odpady zebrane selektywnie </w:t>
      </w:r>
      <w:r w:rsidR="00827533">
        <w:rPr>
          <w:bCs/>
          <w:color w:val="000000"/>
          <w:sz w:val="24"/>
        </w:rPr>
        <w:t xml:space="preserve">przekazywane w ramach objazdowej zbiórki odpadów komunalnych </w:t>
      </w:r>
      <w:r w:rsidRPr="004C20BB">
        <w:rPr>
          <w:bCs/>
          <w:color w:val="000000"/>
          <w:sz w:val="24"/>
        </w:rPr>
        <w:t xml:space="preserve">umieszczane </w:t>
      </w:r>
      <w:r w:rsidR="00827533">
        <w:rPr>
          <w:bCs/>
          <w:color w:val="000000"/>
          <w:sz w:val="24"/>
        </w:rPr>
        <w:t>będą</w:t>
      </w:r>
      <w:r w:rsidRPr="004C20BB">
        <w:rPr>
          <w:bCs/>
          <w:color w:val="000000"/>
          <w:sz w:val="24"/>
        </w:rPr>
        <w:t xml:space="preserve"> </w:t>
      </w:r>
      <w:r>
        <w:rPr>
          <w:bCs/>
          <w:color w:val="000000"/>
          <w:sz w:val="24"/>
        </w:rPr>
        <w:t>przy</w:t>
      </w:r>
      <w:r w:rsidRPr="004C20BB">
        <w:rPr>
          <w:bCs/>
          <w:color w:val="000000"/>
          <w:sz w:val="24"/>
        </w:rPr>
        <w:t xml:space="preserve"> gr</w:t>
      </w:r>
      <w:r>
        <w:rPr>
          <w:bCs/>
          <w:color w:val="000000"/>
          <w:sz w:val="24"/>
        </w:rPr>
        <w:t>anicy działki z drogą publiczną poza ogrodzeniem nieruchom</w:t>
      </w:r>
      <w:r w:rsidR="00827533">
        <w:rPr>
          <w:bCs/>
          <w:color w:val="000000"/>
          <w:sz w:val="24"/>
        </w:rPr>
        <w:t>ości.</w:t>
      </w:r>
    </w:p>
    <w:p w:rsidR="00F84401" w:rsidRPr="004C20BB" w:rsidRDefault="009E2B8E" w:rsidP="005117F6">
      <w:pPr>
        <w:pStyle w:val="NormalnyWeb"/>
        <w:numPr>
          <w:ilvl w:val="1"/>
          <w:numId w:val="1"/>
        </w:numPr>
        <w:spacing w:before="0" w:beforeAutospacing="0" w:after="0" w:afterAutospacing="0"/>
        <w:ind w:left="567" w:hanging="573"/>
        <w:rPr>
          <w:bCs/>
          <w:color w:val="000000"/>
          <w:sz w:val="24"/>
        </w:rPr>
      </w:pPr>
      <w:r w:rsidRPr="004C20BB">
        <w:rPr>
          <w:bCs/>
          <w:color w:val="000000"/>
          <w:sz w:val="24"/>
        </w:rPr>
        <w:t>Jeżeli w toku realizacji zamówienia nastąpi uszkodzenie lub zniszczenie pojemników (będących własnością właściciela nieruchomości) wynikłe z winy Wykonawcy, ich naprawienie i doprowadzenie do stanu poprzedniego należy do Wykonawcy.</w:t>
      </w:r>
    </w:p>
    <w:p w:rsidR="00B83798" w:rsidRDefault="00B83798" w:rsidP="005117F6">
      <w:pPr>
        <w:pStyle w:val="NormalnyWeb"/>
        <w:numPr>
          <w:ilvl w:val="1"/>
          <w:numId w:val="1"/>
        </w:numPr>
        <w:spacing w:before="0" w:beforeAutospacing="0" w:after="0" w:afterAutospacing="0"/>
        <w:ind w:left="567" w:hanging="573"/>
        <w:rPr>
          <w:bCs/>
          <w:color w:val="000000"/>
          <w:sz w:val="24"/>
        </w:rPr>
      </w:pPr>
      <w:r>
        <w:rPr>
          <w:bCs/>
          <w:color w:val="000000"/>
          <w:sz w:val="24"/>
        </w:rPr>
        <w:t xml:space="preserve">Wykonawca </w:t>
      </w:r>
      <w:r w:rsidR="0086754C">
        <w:rPr>
          <w:bCs/>
          <w:color w:val="000000"/>
          <w:sz w:val="24"/>
        </w:rPr>
        <w:t>dokona losowej kontroli przekazywanych odpadów z gospodarstw domowych pod kątem rzetelności segregacji odpadów przez mieszkańców</w:t>
      </w:r>
      <w:r w:rsidR="0086754C" w:rsidRPr="007C4D42">
        <w:rPr>
          <w:bCs/>
          <w:color w:val="000000"/>
          <w:sz w:val="24"/>
        </w:rPr>
        <w:t>. Zamawiający zastrzega, że liczba kontroli nie może być mniejsza niż</w:t>
      </w:r>
      <w:r w:rsidRPr="007C4D42">
        <w:rPr>
          <w:bCs/>
          <w:color w:val="000000"/>
          <w:sz w:val="24"/>
        </w:rPr>
        <w:t xml:space="preserve"> 15 na 100 gospodarstw domowych</w:t>
      </w:r>
      <w:r w:rsidR="0086754C">
        <w:rPr>
          <w:bCs/>
          <w:color w:val="000000"/>
          <w:sz w:val="24"/>
        </w:rPr>
        <w:t>.</w:t>
      </w:r>
    </w:p>
    <w:p w:rsidR="00F84401" w:rsidRPr="00F84401" w:rsidRDefault="00F84401" w:rsidP="009B40A6">
      <w:pPr>
        <w:pStyle w:val="NormalnyWeb"/>
        <w:spacing w:before="0" w:beforeAutospacing="0" w:after="0" w:afterAutospacing="0"/>
        <w:ind w:left="360"/>
        <w:rPr>
          <w:bCs/>
          <w:color w:val="000000"/>
          <w:sz w:val="24"/>
        </w:rPr>
      </w:pPr>
    </w:p>
    <w:p w:rsidR="0086754C" w:rsidRDefault="00F84401" w:rsidP="005117F6">
      <w:pPr>
        <w:pStyle w:val="NormalnyWeb"/>
        <w:numPr>
          <w:ilvl w:val="0"/>
          <w:numId w:val="1"/>
        </w:numPr>
        <w:spacing w:before="0" w:beforeAutospacing="0" w:after="0" w:afterAutospacing="0"/>
        <w:ind w:left="284" w:hanging="284"/>
        <w:rPr>
          <w:b/>
          <w:color w:val="000000"/>
          <w:sz w:val="24"/>
        </w:rPr>
      </w:pPr>
      <w:r>
        <w:rPr>
          <w:b/>
          <w:bCs/>
          <w:color w:val="000000"/>
          <w:sz w:val="24"/>
          <w:szCs w:val="24"/>
        </w:rPr>
        <w:t>Zasady zbierania i odbioru odpadów komunalnych</w:t>
      </w:r>
      <w:r w:rsidRPr="00444A65">
        <w:rPr>
          <w:b/>
          <w:bCs/>
          <w:color w:val="000000"/>
          <w:sz w:val="24"/>
          <w:szCs w:val="24"/>
        </w:rPr>
        <w:t xml:space="preserve"> z Punktu Selektywnego Zbierania Odpadów Komunalnych (PSZOK).</w:t>
      </w:r>
    </w:p>
    <w:p w:rsidR="0086754C" w:rsidRPr="009D2CB6" w:rsidRDefault="0086754C" w:rsidP="005117F6">
      <w:pPr>
        <w:widowControl w:val="0"/>
        <w:numPr>
          <w:ilvl w:val="1"/>
          <w:numId w:val="1"/>
        </w:numPr>
        <w:tabs>
          <w:tab w:val="left" w:pos="284"/>
        </w:tabs>
        <w:suppressAutoHyphens/>
        <w:autoSpaceDE w:val="0"/>
        <w:jc w:val="both"/>
        <w:rPr>
          <w:sz w:val="24"/>
          <w:lang w:eastAsia="ar-SA"/>
        </w:rPr>
      </w:pPr>
      <w:r w:rsidRPr="003F3645">
        <w:rPr>
          <w:color w:val="000000"/>
          <w:sz w:val="24"/>
          <w:lang w:eastAsia="ar-SA"/>
        </w:rPr>
        <w:t>W trakcie realizacji przedmiotu zamówienia Wykonawca wyposaży i poprowadzi gminny punktu selektywnego zbierania odpadów komunalnych</w:t>
      </w:r>
      <w:r w:rsidR="009D2CB6">
        <w:rPr>
          <w:color w:val="000000"/>
          <w:sz w:val="24"/>
          <w:lang w:eastAsia="ar-SA"/>
        </w:rPr>
        <w:t xml:space="preserve"> tzw. PSZOK </w:t>
      </w:r>
      <w:r w:rsidRPr="003F3645">
        <w:rPr>
          <w:color w:val="000000"/>
          <w:sz w:val="24"/>
          <w:lang w:eastAsia="ar-SA"/>
        </w:rPr>
        <w:t>w urządzenia do selektywnego gromadzenia odpadów (kontenery/pojemniki). Wykonawca zapewni odbiór</w:t>
      </w:r>
      <w:r w:rsidRPr="003F3645">
        <w:rPr>
          <w:color w:val="000000"/>
          <w:sz w:val="24"/>
          <w:lang w:eastAsia="ar-SA"/>
        </w:rPr>
        <w:br/>
        <w:t>i zagospodarowanie tych odpadów oraz</w:t>
      </w:r>
      <w:r w:rsidRPr="003F3645">
        <w:rPr>
          <w:rFonts w:eastAsia="Arial"/>
          <w:sz w:val="24"/>
        </w:rPr>
        <w:t xml:space="preserve"> pracownika do obsługi PSZOK.</w:t>
      </w:r>
    </w:p>
    <w:p w:rsidR="0086754C" w:rsidRPr="00E85FF2" w:rsidRDefault="005E19F4" w:rsidP="005117F6">
      <w:pPr>
        <w:numPr>
          <w:ilvl w:val="1"/>
          <w:numId w:val="1"/>
        </w:numPr>
        <w:suppressAutoHyphens/>
        <w:jc w:val="both"/>
        <w:rPr>
          <w:rFonts w:eastAsia="Arial"/>
          <w:sz w:val="24"/>
        </w:rPr>
      </w:pPr>
      <w:r>
        <w:rPr>
          <w:rFonts w:eastAsia="Arial"/>
          <w:sz w:val="24"/>
        </w:rPr>
        <w:t>W PSZOK</w:t>
      </w:r>
      <w:r w:rsidR="0086754C" w:rsidRPr="00E85FF2">
        <w:rPr>
          <w:rFonts w:eastAsia="Arial"/>
          <w:sz w:val="24"/>
        </w:rPr>
        <w:t xml:space="preserve"> gromadzone będą następujące odpady:</w:t>
      </w:r>
      <w:r w:rsidR="0086754C" w:rsidRPr="00E85FF2">
        <w:rPr>
          <w:color w:val="000000"/>
          <w:sz w:val="24"/>
          <w:lang w:eastAsia="ar-SA"/>
        </w:rPr>
        <w:t xml:space="preserve"> </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papier;</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metale;</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tworzywa sztuczne;</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odpady opakowaniowe wielomateriałowe;</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szkło;</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bioodpady;</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popiół;</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odpady niebezpieczne;</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przeterminowane leki i chemikalia;</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 xml:space="preserve">odpady niekwalifikujące się do odpadów medycznych powstałe w gospodarstwie domowym w wyniku przyjmowania produktów leczniczych w formie iniekcji </w:t>
      </w:r>
      <w:r w:rsidR="00827533">
        <w:rPr>
          <w:rFonts w:ascii="Times New Roman" w:eastAsia="Times New Roman" w:hAnsi="Times New Roman"/>
          <w:color w:val="000000"/>
          <w:kern w:val="0"/>
          <w:sz w:val="24"/>
          <w:szCs w:val="24"/>
        </w:rPr>
        <w:br/>
      </w:r>
      <w:r w:rsidRPr="009D2CB6">
        <w:rPr>
          <w:rFonts w:ascii="Times New Roman" w:eastAsia="Times New Roman" w:hAnsi="Times New Roman"/>
          <w:color w:val="000000"/>
          <w:kern w:val="0"/>
          <w:sz w:val="24"/>
          <w:szCs w:val="24"/>
        </w:rPr>
        <w:t xml:space="preserve">i prowadzenia monitoringu poziomu substancji we krwi, w szczególności igły </w:t>
      </w:r>
      <w:r w:rsidR="00827533">
        <w:rPr>
          <w:rFonts w:ascii="Times New Roman" w:eastAsia="Times New Roman" w:hAnsi="Times New Roman"/>
          <w:color w:val="000000"/>
          <w:kern w:val="0"/>
          <w:sz w:val="24"/>
          <w:szCs w:val="24"/>
        </w:rPr>
        <w:br/>
      </w:r>
      <w:r w:rsidRPr="009D2CB6">
        <w:rPr>
          <w:rFonts w:ascii="Times New Roman" w:eastAsia="Times New Roman" w:hAnsi="Times New Roman"/>
          <w:color w:val="000000"/>
          <w:kern w:val="0"/>
          <w:sz w:val="24"/>
          <w:szCs w:val="24"/>
        </w:rPr>
        <w:t>i strzykawki, które należy umieszczać w sztywnych, zamykanych pojemnikach zabezpieczających przed;</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zużyte baterie i akumulatory;</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zużyty sprzęt elektryczny i elektroniczny;</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meble i inne odpady wielkogabarytowe;</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zużyte opony stanowiące odpady komunalne;</w:t>
      </w:r>
    </w:p>
    <w:p w:rsidR="009D2CB6" w:rsidRPr="009D2CB6"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odpady budowlane i rozbiórkowe, stanowiące odpady komunalne;</w:t>
      </w:r>
    </w:p>
    <w:p w:rsidR="0086754C" w:rsidRDefault="009D2CB6"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9D2CB6">
        <w:rPr>
          <w:rFonts w:ascii="Times New Roman" w:eastAsia="Times New Roman" w:hAnsi="Times New Roman"/>
          <w:color w:val="000000"/>
          <w:kern w:val="0"/>
          <w:sz w:val="24"/>
          <w:szCs w:val="24"/>
        </w:rPr>
        <w:t>odpady tekstyliów i odzieży</w:t>
      </w:r>
    </w:p>
    <w:p w:rsidR="004F2D23" w:rsidRPr="004F2D23" w:rsidRDefault="004F2D23" w:rsidP="005117F6">
      <w:pPr>
        <w:pStyle w:val="Akapitzlist"/>
        <w:numPr>
          <w:ilvl w:val="0"/>
          <w:numId w:val="2"/>
        </w:numPr>
        <w:suppressAutoHyphens/>
        <w:spacing w:after="0" w:line="240" w:lineRule="auto"/>
        <w:jc w:val="both"/>
        <w:rPr>
          <w:rFonts w:ascii="Times New Roman" w:eastAsia="Times New Roman" w:hAnsi="Times New Roman"/>
          <w:vanish/>
          <w:color w:val="000000"/>
          <w:kern w:val="0"/>
          <w:sz w:val="24"/>
          <w:szCs w:val="24"/>
        </w:rPr>
      </w:pPr>
    </w:p>
    <w:p w:rsidR="004F2D23" w:rsidRPr="004F2D23" w:rsidRDefault="004F2D23" w:rsidP="005117F6">
      <w:pPr>
        <w:pStyle w:val="Akapitzlist"/>
        <w:numPr>
          <w:ilvl w:val="1"/>
          <w:numId w:val="2"/>
        </w:numPr>
        <w:suppressAutoHyphens/>
        <w:spacing w:after="0" w:line="240" w:lineRule="auto"/>
        <w:jc w:val="both"/>
        <w:rPr>
          <w:rFonts w:ascii="Times New Roman" w:eastAsia="Times New Roman" w:hAnsi="Times New Roman"/>
          <w:vanish/>
          <w:color w:val="000000"/>
          <w:kern w:val="0"/>
          <w:sz w:val="24"/>
          <w:szCs w:val="24"/>
        </w:rPr>
      </w:pPr>
    </w:p>
    <w:p w:rsidR="004F2D23" w:rsidRPr="004F2D23" w:rsidRDefault="004F2D23" w:rsidP="005117F6">
      <w:pPr>
        <w:pStyle w:val="Akapitzlist"/>
        <w:numPr>
          <w:ilvl w:val="1"/>
          <w:numId w:val="2"/>
        </w:numPr>
        <w:suppressAutoHyphens/>
        <w:spacing w:after="0" w:line="240" w:lineRule="auto"/>
        <w:jc w:val="both"/>
        <w:rPr>
          <w:rFonts w:ascii="Times New Roman" w:eastAsia="Times New Roman" w:hAnsi="Times New Roman"/>
          <w:vanish/>
          <w:color w:val="000000"/>
          <w:kern w:val="0"/>
          <w:sz w:val="24"/>
          <w:szCs w:val="24"/>
        </w:rPr>
      </w:pPr>
    </w:p>
    <w:p w:rsidR="004F2D23" w:rsidRDefault="004F2D23" w:rsidP="005117F6">
      <w:pPr>
        <w:pStyle w:val="Akapitzlist"/>
        <w:numPr>
          <w:ilvl w:val="1"/>
          <w:numId w:val="2"/>
        </w:numPr>
        <w:suppressAutoHyphens/>
        <w:spacing w:after="0" w:line="240" w:lineRule="auto"/>
        <w:jc w:val="both"/>
        <w:rPr>
          <w:rFonts w:ascii="Times New Roman" w:eastAsia="Times New Roman" w:hAnsi="Times New Roman"/>
          <w:bCs/>
          <w:color w:val="000000"/>
          <w:kern w:val="0"/>
          <w:sz w:val="24"/>
          <w:szCs w:val="20"/>
          <w:lang w:eastAsia="pl-PL"/>
        </w:rPr>
      </w:pPr>
      <w:r>
        <w:rPr>
          <w:rFonts w:ascii="Times New Roman" w:eastAsia="Times New Roman" w:hAnsi="Times New Roman"/>
          <w:color w:val="000000"/>
          <w:kern w:val="0"/>
          <w:sz w:val="24"/>
          <w:szCs w:val="24"/>
        </w:rPr>
        <w:t>W</w:t>
      </w:r>
      <w:r w:rsidRPr="004F2D23">
        <w:rPr>
          <w:rFonts w:ascii="Times New Roman" w:eastAsia="Times New Roman" w:hAnsi="Times New Roman"/>
          <w:bCs/>
          <w:color w:val="000000"/>
          <w:kern w:val="0"/>
          <w:sz w:val="24"/>
          <w:szCs w:val="20"/>
          <w:lang w:eastAsia="pl-PL"/>
        </w:rPr>
        <w:t xml:space="preserve"> ramach PSZOK zbierane będą tylko i wyłącznie odpady komunalne pochodzące </w:t>
      </w:r>
      <w:r w:rsidR="00827533">
        <w:rPr>
          <w:rFonts w:ascii="Times New Roman" w:eastAsia="Times New Roman" w:hAnsi="Times New Roman"/>
          <w:bCs/>
          <w:color w:val="000000"/>
          <w:kern w:val="0"/>
          <w:sz w:val="24"/>
          <w:szCs w:val="20"/>
          <w:lang w:eastAsia="pl-PL"/>
        </w:rPr>
        <w:br/>
      </w:r>
      <w:r w:rsidRPr="004F2D23">
        <w:rPr>
          <w:rFonts w:ascii="Times New Roman" w:eastAsia="Times New Roman" w:hAnsi="Times New Roman"/>
          <w:bCs/>
          <w:color w:val="000000"/>
          <w:kern w:val="0"/>
          <w:sz w:val="24"/>
          <w:szCs w:val="20"/>
          <w:lang w:eastAsia="pl-PL"/>
        </w:rPr>
        <w:t xml:space="preserve">z gospodarstw domowych (zamieszkałych oraz letniskowych i rekreacyjno-wypoczynkowych). Nie dopuszcza się do przyjmowania odpadów pochodzących </w:t>
      </w:r>
      <w:r w:rsidR="00827533">
        <w:rPr>
          <w:rFonts w:ascii="Times New Roman" w:eastAsia="Times New Roman" w:hAnsi="Times New Roman"/>
          <w:bCs/>
          <w:color w:val="000000"/>
          <w:kern w:val="0"/>
          <w:sz w:val="24"/>
          <w:szCs w:val="20"/>
          <w:lang w:eastAsia="pl-PL"/>
        </w:rPr>
        <w:br/>
      </w:r>
      <w:r w:rsidRPr="004F2D23">
        <w:rPr>
          <w:rFonts w:ascii="Times New Roman" w:eastAsia="Times New Roman" w:hAnsi="Times New Roman"/>
          <w:bCs/>
          <w:color w:val="000000"/>
          <w:kern w:val="0"/>
          <w:sz w:val="24"/>
          <w:szCs w:val="20"/>
          <w:lang w:eastAsia="pl-PL"/>
        </w:rPr>
        <w:t>z działalności gospodarczej, w tym</w:t>
      </w:r>
      <w:r>
        <w:rPr>
          <w:rFonts w:ascii="Times New Roman" w:eastAsia="Times New Roman" w:hAnsi="Times New Roman"/>
          <w:bCs/>
          <w:color w:val="000000"/>
          <w:kern w:val="0"/>
          <w:sz w:val="24"/>
          <w:szCs w:val="20"/>
          <w:lang w:eastAsia="pl-PL"/>
        </w:rPr>
        <w:t>:</w:t>
      </w:r>
    </w:p>
    <w:p w:rsidR="004F2D23" w:rsidRPr="00D87805" w:rsidRDefault="004F2D23"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D87805">
        <w:rPr>
          <w:rFonts w:ascii="Times New Roman" w:eastAsia="Times New Roman" w:hAnsi="Times New Roman"/>
          <w:color w:val="000000"/>
          <w:kern w:val="0"/>
          <w:sz w:val="24"/>
          <w:szCs w:val="24"/>
        </w:rPr>
        <w:t>odpadów budowlanych i rozbiórkowych nie stanowiących odpadów komunalnych;</w:t>
      </w:r>
    </w:p>
    <w:p w:rsidR="004F2D23" w:rsidRPr="00D87805" w:rsidRDefault="004F2D23"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D87805">
        <w:rPr>
          <w:rFonts w:ascii="Times New Roman" w:eastAsia="Times New Roman" w:hAnsi="Times New Roman"/>
          <w:color w:val="000000"/>
          <w:kern w:val="0"/>
          <w:sz w:val="24"/>
          <w:szCs w:val="24"/>
        </w:rPr>
        <w:t>odpadów zawierających azbest;</w:t>
      </w:r>
    </w:p>
    <w:p w:rsidR="004F2D23" w:rsidRPr="00D87805" w:rsidRDefault="004F2D23"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D87805">
        <w:rPr>
          <w:rFonts w:ascii="Times New Roman" w:eastAsia="Times New Roman" w:hAnsi="Times New Roman"/>
          <w:color w:val="000000"/>
          <w:kern w:val="0"/>
          <w:sz w:val="24"/>
          <w:szCs w:val="24"/>
        </w:rPr>
        <w:t>materiałów izolacyjnych: styropian budowlany, wełna mineralna, papa;</w:t>
      </w:r>
    </w:p>
    <w:p w:rsidR="004F2D23" w:rsidRPr="00D87805" w:rsidRDefault="004F2D23"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D87805">
        <w:rPr>
          <w:rFonts w:ascii="Times New Roman" w:eastAsia="Times New Roman" w:hAnsi="Times New Roman"/>
          <w:color w:val="000000"/>
          <w:kern w:val="0"/>
          <w:sz w:val="24"/>
          <w:szCs w:val="24"/>
        </w:rPr>
        <w:t>szyb samochodowych;</w:t>
      </w:r>
    </w:p>
    <w:p w:rsidR="004F2D23" w:rsidRPr="00D87805" w:rsidRDefault="004F2D23"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D87805">
        <w:rPr>
          <w:rFonts w:ascii="Times New Roman" w:eastAsia="Times New Roman" w:hAnsi="Times New Roman"/>
          <w:color w:val="000000"/>
          <w:kern w:val="0"/>
          <w:sz w:val="24"/>
          <w:szCs w:val="24"/>
        </w:rPr>
        <w:t>szkła zbrojonego i hartowanego;</w:t>
      </w:r>
    </w:p>
    <w:p w:rsidR="004F2D23" w:rsidRPr="00D87805" w:rsidRDefault="004F2D23"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D87805">
        <w:rPr>
          <w:rFonts w:ascii="Times New Roman" w:eastAsia="Times New Roman" w:hAnsi="Times New Roman"/>
          <w:color w:val="000000"/>
          <w:kern w:val="0"/>
          <w:sz w:val="24"/>
          <w:szCs w:val="24"/>
        </w:rPr>
        <w:t>części samochodowe;</w:t>
      </w:r>
    </w:p>
    <w:p w:rsidR="004F2D23" w:rsidRPr="00D87805" w:rsidRDefault="004F2D23" w:rsidP="005117F6">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D87805">
        <w:rPr>
          <w:rFonts w:ascii="Times New Roman" w:eastAsia="Times New Roman" w:hAnsi="Times New Roman"/>
          <w:color w:val="000000"/>
          <w:kern w:val="0"/>
          <w:sz w:val="24"/>
          <w:szCs w:val="24"/>
        </w:rPr>
        <w:t xml:space="preserve">odpadów od osób fizycznych w rodzaju i ilości wskazujących na pochodzenie z </w:t>
      </w:r>
      <w:r w:rsidRPr="00D87805">
        <w:rPr>
          <w:rFonts w:ascii="Times New Roman" w:eastAsia="Times New Roman" w:hAnsi="Times New Roman"/>
          <w:color w:val="000000"/>
          <w:kern w:val="0"/>
          <w:sz w:val="24"/>
          <w:szCs w:val="24"/>
        </w:rPr>
        <w:lastRenderedPageBreak/>
        <w:t>innego źródła niż gospodarstwo domowe;</w:t>
      </w:r>
    </w:p>
    <w:p w:rsidR="009D2CB6" w:rsidRPr="007C540D" w:rsidRDefault="004F2D23" w:rsidP="007C540D">
      <w:pPr>
        <w:pStyle w:val="Akapitzlist"/>
        <w:numPr>
          <w:ilvl w:val="2"/>
          <w:numId w:val="3"/>
        </w:numPr>
        <w:suppressAutoHyphens/>
        <w:spacing w:after="0" w:line="240" w:lineRule="auto"/>
        <w:ind w:left="1276"/>
        <w:jc w:val="both"/>
        <w:rPr>
          <w:rFonts w:ascii="Times New Roman" w:eastAsia="Times New Roman" w:hAnsi="Times New Roman"/>
          <w:color w:val="000000"/>
          <w:kern w:val="0"/>
          <w:sz w:val="24"/>
          <w:szCs w:val="24"/>
        </w:rPr>
      </w:pPr>
      <w:r w:rsidRPr="00D87805">
        <w:rPr>
          <w:rFonts w:ascii="Times New Roman" w:eastAsia="Times New Roman" w:hAnsi="Times New Roman"/>
          <w:color w:val="000000"/>
          <w:kern w:val="0"/>
          <w:sz w:val="24"/>
          <w:szCs w:val="24"/>
        </w:rPr>
        <w:t>odpadów niezidentyfikowanego, ni</w:t>
      </w:r>
      <w:r w:rsidR="00D87805">
        <w:rPr>
          <w:rFonts w:ascii="Times New Roman" w:eastAsia="Times New Roman" w:hAnsi="Times New Roman"/>
          <w:color w:val="000000"/>
          <w:kern w:val="0"/>
          <w:sz w:val="24"/>
          <w:szCs w:val="24"/>
        </w:rPr>
        <w:t>ewiadomego pochodzenia i składu</w:t>
      </w:r>
    </w:p>
    <w:p w:rsidR="0086754C" w:rsidRPr="007C540D" w:rsidRDefault="0086754C" w:rsidP="007C540D">
      <w:pPr>
        <w:pStyle w:val="Akapitzlist"/>
        <w:numPr>
          <w:ilvl w:val="1"/>
          <w:numId w:val="15"/>
        </w:numPr>
        <w:suppressAutoHyphens/>
        <w:spacing w:after="0" w:line="240" w:lineRule="auto"/>
        <w:jc w:val="both"/>
        <w:rPr>
          <w:color w:val="000000"/>
          <w:sz w:val="24"/>
        </w:rPr>
      </w:pPr>
      <w:r w:rsidRPr="007C540D">
        <w:rPr>
          <w:rFonts w:ascii="Times New Roman" w:hAnsi="Times New Roman"/>
          <w:color w:val="000000"/>
          <w:sz w:val="24"/>
        </w:rPr>
        <w:t xml:space="preserve">Punkt Selektywnej Zbiórki Odpadów zlokalizowany będzie w Nowym Pilczynie </w:t>
      </w:r>
      <w:r w:rsidR="009D2CB6" w:rsidRPr="007C540D">
        <w:rPr>
          <w:rFonts w:ascii="Times New Roman" w:hAnsi="Times New Roman"/>
          <w:color w:val="000000"/>
          <w:sz w:val="24"/>
        </w:rPr>
        <w:t xml:space="preserve">24 A </w:t>
      </w:r>
      <w:r w:rsidRPr="007C540D">
        <w:rPr>
          <w:rFonts w:ascii="Times New Roman" w:hAnsi="Times New Roman"/>
          <w:color w:val="000000"/>
          <w:sz w:val="24"/>
        </w:rPr>
        <w:t>(teren gminnej oczyszczalnia ścieków) w każdy drugi piątek miesiąca w godzinach od 8.00 do 15.00.</w:t>
      </w:r>
      <w:r w:rsidR="00D87805" w:rsidRPr="007C540D">
        <w:rPr>
          <w:rFonts w:ascii="Times New Roman" w:hAnsi="Times New Roman"/>
          <w:color w:val="000000"/>
          <w:sz w:val="24"/>
        </w:rPr>
        <w:t xml:space="preserve"> W przypadku, gdy święta przypadają w drugi piątek miesiąca PSZOK będzie czynny w kolejny piątek tego miesiąca</w:t>
      </w:r>
      <w:r w:rsidR="00D87805" w:rsidRPr="007C540D">
        <w:rPr>
          <w:color w:val="000000"/>
          <w:sz w:val="24"/>
        </w:rPr>
        <w:t>.</w:t>
      </w:r>
      <w:r w:rsidRPr="007C540D">
        <w:rPr>
          <w:color w:val="000000"/>
          <w:sz w:val="24"/>
        </w:rPr>
        <w:t xml:space="preserve"> </w:t>
      </w:r>
    </w:p>
    <w:p w:rsidR="00AA057C" w:rsidRDefault="00AA057C" w:rsidP="007C540D">
      <w:pPr>
        <w:widowControl w:val="0"/>
        <w:numPr>
          <w:ilvl w:val="1"/>
          <w:numId w:val="15"/>
        </w:numPr>
        <w:suppressAutoHyphens/>
        <w:autoSpaceDE w:val="0"/>
        <w:autoSpaceDN w:val="0"/>
        <w:adjustRightInd w:val="0"/>
        <w:jc w:val="both"/>
        <w:rPr>
          <w:sz w:val="24"/>
        </w:rPr>
      </w:pPr>
      <w:r w:rsidRPr="006872DC">
        <w:rPr>
          <w:sz w:val="24"/>
        </w:rPr>
        <w:t>Odpady dostarczone</w:t>
      </w:r>
      <w:r>
        <w:rPr>
          <w:sz w:val="24"/>
        </w:rPr>
        <w:t xml:space="preserve"> do PSZOK będę odbierane i zagospodarowywane po każdorazowym zakończeniu zbiórki.</w:t>
      </w:r>
    </w:p>
    <w:p w:rsidR="00D9036A" w:rsidRDefault="00D9036A" w:rsidP="007C540D">
      <w:pPr>
        <w:widowControl w:val="0"/>
        <w:numPr>
          <w:ilvl w:val="1"/>
          <w:numId w:val="15"/>
        </w:numPr>
        <w:suppressAutoHyphens/>
        <w:autoSpaceDE w:val="0"/>
        <w:autoSpaceDN w:val="0"/>
        <w:adjustRightInd w:val="0"/>
        <w:jc w:val="both"/>
        <w:rPr>
          <w:sz w:val="24"/>
        </w:rPr>
      </w:pPr>
      <w:r>
        <w:rPr>
          <w:sz w:val="24"/>
        </w:rPr>
        <w:t>Wykonawca zobowiązany jest do zachowania czystości i porządku w trakcie obsługi PSZOK.</w:t>
      </w:r>
    </w:p>
    <w:p w:rsidR="00682D7D" w:rsidRPr="000C169D" w:rsidRDefault="00682D7D" w:rsidP="009B40A6">
      <w:pPr>
        <w:pStyle w:val="NormalnyWeb"/>
        <w:spacing w:before="0" w:beforeAutospacing="0" w:after="0" w:afterAutospacing="0"/>
        <w:ind w:left="284"/>
        <w:rPr>
          <w:b/>
          <w:color w:val="000000"/>
          <w:sz w:val="24"/>
        </w:rPr>
      </w:pPr>
    </w:p>
    <w:p w:rsidR="000C169D" w:rsidRPr="00682D7D" w:rsidRDefault="000C169D" w:rsidP="007C540D">
      <w:pPr>
        <w:pStyle w:val="NormalnyWeb"/>
        <w:numPr>
          <w:ilvl w:val="0"/>
          <w:numId w:val="15"/>
        </w:numPr>
        <w:spacing w:before="0" w:beforeAutospacing="0" w:after="0" w:afterAutospacing="0"/>
        <w:ind w:left="284" w:hanging="284"/>
        <w:rPr>
          <w:b/>
          <w:color w:val="000000"/>
          <w:sz w:val="24"/>
        </w:rPr>
      </w:pPr>
      <w:r>
        <w:rPr>
          <w:b/>
          <w:bCs/>
          <w:color w:val="000000"/>
          <w:sz w:val="24"/>
          <w:szCs w:val="24"/>
        </w:rPr>
        <w:t>Częstotliwość odbierania odpadów od właścicieli nieruchomości</w:t>
      </w:r>
    </w:p>
    <w:p w:rsidR="00682D7D" w:rsidRPr="000C169D" w:rsidRDefault="00682D7D" w:rsidP="009B40A6">
      <w:pPr>
        <w:pStyle w:val="NormalnyWeb"/>
        <w:spacing w:before="0" w:beforeAutospacing="0" w:after="0" w:afterAutospacing="0"/>
        <w:ind w:left="284"/>
        <w:rPr>
          <w:b/>
          <w:color w:val="000000"/>
          <w:sz w:val="24"/>
        </w:rPr>
      </w:pPr>
    </w:p>
    <w:p w:rsidR="000C169D" w:rsidRPr="00494971" w:rsidRDefault="000C169D" w:rsidP="00494971">
      <w:pPr>
        <w:pStyle w:val="NormalnyWeb"/>
        <w:numPr>
          <w:ilvl w:val="1"/>
          <w:numId w:val="16"/>
        </w:numPr>
        <w:spacing w:before="0" w:beforeAutospacing="0" w:after="0" w:afterAutospacing="0"/>
        <w:rPr>
          <w:color w:val="000000"/>
          <w:sz w:val="24"/>
        </w:rPr>
      </w:pPr>
      <w:r w:rsidRPr="000C169D">
        <w:rPr>
          <w:bCs/>
          <w:color w:val="000000"/>
          <w:sz w:val="24"/>
          <w:szCs w:val="24"/>
        </w:rPr>
        <w:t>Wykonawca zapewni odbieranie odpadów selektywnych i zmieszanych</w:t>
      </w:r>
      <w:r w:rsidR="00682D7D">
        <w:rPr>
          <w:bCs/>
          <w:color w:val="000000"/>
          <w:sz w:val="24"/>
          <w:szCs w:val="24"/>
        </w:rPr>
        <w:t xml:space="preserve"> odpadów komunalnych zgromadzonych przez właścicieli nieruchomości w workach lub pojemnikach zgodnie z harmonogramem opracowanym i załączonym do oferty z uwzględnieniem częstotliwości wynikającej z Uchwały Nr </w:t>
      </w:r>
      <w:r w:rsidR="00682D7D" w:rsidRPr="00682D7D">
        <w:rPr>
          <w:bCs/>
          <w:color w:val="000000"/>
          <w:sz w:val="24"/>
          <w:szCs w:val="24"/>
        </w:rPr>
        <w:t>XVIII/135/2020</w:t>
      </w:r>
      <w:r w:rsidR="00682D7D">
        <w:rPr>
          <w:bCs/>
          <w:color w:val="000000"/>
          <w:sz w:val="24"/>
          <w:szCs w:val="24"/>
        </w:rPr>
        <w:t xml:space="preserve"> Rady Gminy Łaskarzew z dnia 19.10.2020 r. </w:t>
      </w:r>
      <w:r w:rsidR="00682D7D" w:rsidRPr="00682D7D">
        <w:rPr>
          <w:bCs/>
          <w:color w:val="000000"/>
          <w:sz w:val="24"/>
          <w:szCs w:val="24"/>
        </w:rPr>
        <w:t xml:space="preserve">w sprawie szczegółowego sposobu i zakresu świadczenia usług w zakresie odbierania odpadów komunalnych od właścicieli nieruchomości zamieszkałych, nieruchomości, na których znajdują się domki letniskowe lub innych nieruchomości wykorzystywanych na cele </w:t>
      </w:r>
      <w:proofErr w:type="spellStart"/>
      <w:r w:rsidR="00682D7D" w:rsidRPr="00682D7D">
        <w:rPr>
          <w:bCs/>
          <w:color w:val="000000"/>
          <w:sz w:val="24"/>
          <w:szCs w:val="24"/>
        </w:rPr>
        <w:t>rekreacyjno</w:t>
      </w:r>
      <w:proofErr w:type="spellEnd"/>
      <w:r w:rsidR="00682D7D" w:rsidRPr="00682D7D">
        <w:rPr>
          <w:bCs/>
          <w:color w:val="000000"/>
          <w:sz w:val="24"/>
          <w:szCs w:val="24"/>
        </w:rPr>
        <w:t xml:space="preserve"> - wypoczynkowe z terenu Gminy Łaskarzew i zagospodarowania tych odpadów.</w:t>
      </w:r>
    </w:p>
    <w:p w:rsidR="00D87805" w:rsidRPr="00494971" w:rsidRDefault="00D87805" w:rsidP="00494971">
      <w:pPr>
        <w:pStyle w:val="NormalnyWeb"/>
        <w:numPr>
          <w:ilvl w:val="1"/>
          <w:numId w:val="16"/>
        </w:numPr>
        <w:spacing w:before="0" w:beforeAutospacing="0" w:after="0" w:afterAutospacing="0"/>
        <w:rPr>
          <w:color w:val="000000"/>
          <w:sz w:val="24"/>
        </w:rPr>
      </w:pPr>
      <w:r w:rsidRPr="00494971">
        <w:rPr>
          <w:bCs/>
          <w:color w:val="000000"/>
          <w:sz w:val="24"/>
          <w:szCs w:val="24"/>
        </w:rPr>
        <w:t xml:space="preserve">Odbiór odpadów komunalnych Wykonawca będzie realizował od poniedziałku do piątku </w:t>
      </w:r>
      <w:r w:rsidRPr="00494971">
        <w:rPr>
          <w:bCs/>
          <w:color w:val="000000"/>
          <w:sz w:val="24"/>
          <w:szCs w:val="24"/>
        </w:rPr>
        <w:br/>
        <w:t>w godzinach 7.00-20.00 z podaną niżej częstotliwością:</w:t>
      </w:r>
    </w:p>
    <w:p w:rsidR="00EE5532" w:rsidRPr="00270E48" w:rsidRDefault="00EE5532" w:rsidP="0099671C">
      <w:pPr>
        <w:pStyle w:val="NormalnyWeb"/>
        <w:spacing w:before="0" w:beforeAutospacing="0" w:after="0" w:afterAutospacing="0"/>
        <w:ind w:left="567"/>
        <w:rPr>
          <w:color w:val="000000"/>
          <w:sz w:val="24"/>
        </w:rPr>
      </w:pPr>
    </w:p>
    <w:tbl>
      <w:tblPr>
        <w:tblStyle w:val="Tabela-Siatka"/>
        <w:tblW w:w="0" w:type="auto"/>
        <w:tblInd w:w="279" w:type="dxa"/>
        <w:tblLook w:val="04A0" w:firstRow="1" w:lastRow="0" w:firstColumn="1" w:lastColumn="0" w:noHBand="0" w:noVBand="1"/>
      </w:tblPr>
      <w:tblGrid>
        <w:gridCol w:w="3106"/>
        <w:gridCol w:w="3239"/>
        <w:gridCol w:w="3231"/>
      </w:tblGrid>
      <w:tr w:rsidR="00EE5532" w:rsidTr="005E19F4">
        <w:trPr>
          <w:trHeight w:val="135"/>
        </w:trPr>
        <w:tc>
          <w:tcPr>
            <w:tcW w:w="3118" w:type="dxa"/>
            <w:vMerge w:val="restart"/>
            <w:vAlign w:val="center"/>
          </w:tcPr>
          <w:p w:rsidR="00EE5532" w:rsidRPr="00EE5532" w:rsidRDefault="00EE5532" w:rsidP="0099671C">
            <w:pPr>
              <w:pStyle w:val="NormalnyWeb"/>
              <w:spacing w:before="0" w:beforeAutospacing="0" w:after="0" w:afterAutospacing="0"/>
              <w:ind w:left="567"/>
              <w:jc w:val="center"/>
              <w:rPr>
                <w:b/>
                <w:color w:val="000000"/>
                <w:sz w:val="24"/>
              </w:rPr>
            </w:pPr>
            <w:r w:rsidRPr="00EE5532">
              <w:rPr>
                <w:b/>
                <w:color w:val="000000"/>
                <w:sz w:val="24"/>
              </w:rPr>
              <w:t>Rodzaj odpadu</w:t>
            </w:r>
          </w:p>
        </w:tc>
        <w:tc>
          <w:tcPr>
            <w:tcW w:w="6514" w:type="dxa"/>
            <w:gridSpan w:val="2"/>
            <w:vAlign w:val="center"/>
          </w:tcPr>
          <w:p w:rsidR="00EE5532" w:rsidRPr="00EE5532" w:rsidRDefault="00EE5532" w:rsidP="0099671C">
            <w:pPr>
              <w:pStyle w:val="NormalnyWeb"/>
              <w:spacing w:before="0" w:beforeAutospacing="0" w:after="0" w:afterAutospacing="0"/>
              <w:ind w:left="567"/>
              <w:jc w:val="center"/>
              <w:rPr>
                <w:b/>
                <w:color w:val="000000"/>
                <w:sz w:val="24"/>
              </w:rPr>
            </w:pPr>
            <w:r w:rsidRPr="00EE5532">
              <w:rPr>
                <w:b/>
                <w:color w:val="000000"/>
                <w:sz w:val="24"/>
              </w:rPr>
              <w:t>Częstotliwość odbioru</w:t>
            </w:r>
          </w:p>
        </w:tc>
      </w:tr>
      <w:tr w:rsidR="00EE5532" w:rsidTr="005E19F4">
        <w:trPr>
          <w:trHeight w:val="135"/>
        </w:trPr>
        <w:tc>
          <w:tcPr>
            <w:tcW w:w="3118" w:type="dxa"/>
            <w:vMerge/>
            <w:vAlign w:val="center"/>
          </w:tcPr>
          <w:p w:rsidR="00EE5532" w:rsidRPr="00EE5532" w:rsidRDefault="00EE5532" w:rsidP="0099671C">
            <w:pPr>
              <w:pStyle w:val="NormalnyWeb"/>
              <w:spacing w:before="0" w:beforeAutospacing="0" w:after="0" w:afterAutospacing="0"/>
              <w:ind w:left="567"/>
              <w:jc w:val="center"/>
              <w:rPr>
                <w:b/>
                <w:color w:val="000000"/>
                <w:sz w:val="24"/>
              </w:rPr>
            </w:pPr>
          </w:p>
        </w:tc>
        <w:tc>
          <w:tcPr>
            <w:tcW w:w="3261" w:type="dxa"/>
            <w:vAlign w:val="center"/>
          </w:tcPr>
          <w:p w:rsidR="00EE5532" w:rsidRPr="00EE5532" w:rsidRDefault="00EE5532" w:rsidP="0099671C">
            <w:pPr>
              <w:pStyle w:val="NormalnyWeb"/>
              <w:spacing w:before="0" w:beforeAutospacing="0" w:after="0" w:afterAutospacing="0"/>
              <w:ind w:left="567"/>
              <w:jc w:val="center"/>
              <w:rPr>
                <w:b/>
                <w:color w:val="000000"/>
                <w:sz w:val="24"/>
              </w:rPr>
            </w:pPr>
            <w:r w:rsidRPr="00EE5532">
              <w:rPr>
                <w:b/>
                <w:color w:val="000000"/>
                <w:sz w:val="24"/>
              </w:rPr>
              <w:t>Raz w miesiącu</w:t>
            </w:r>
          </w:p>
        </w:tc>
        <w:tc>
          <w:tcPr>
            <w:tcW w:w="3253" w:type="dxa"/>
            <w:vAlign w:val="center"/>
          </w:tcPr>
          <w:p w:rsidR="00EE5532" w:rsidRPr="00EE5532" w:rsidRDefault="00EE5532" w:rsidP="0099671C">
            <w:pPr>
              <w:pStyle w:val="NormalnyWeb"/>
              <w:spacing w:before="0" w:beforeAutospacing="0" w:after="0" w:afterAutospacing="0"/>
              <w:ind w:left="567"/>
              <w:jc w:val="center"/>
              <w:rPr>
                <w:b/>
                <w:color w:val="000000"/>
                <w:sz w:val="24"/>
              </w:rPr>
            </w:pPr>
            <w:r w:rsidRPr="00EE5532">
              <w:rPr>
                <w:b/>
                <w:color w:val="000000"/>
                <w:sz w:val="24"/>
              </w:rPr>
              <w:t>Raz na dwa tygodnie</w:t>
            </w:r>
          </w:p>
        </w:tc>
      </w:tr>
      <w:tr w:rsidR="00EE5532" w:rsidTr="005E19F4">
        <w:tc>
          <w:tcPr>
            <w:tcW w:w="3118" w:type="dxa"/>
            <w:vAlign w:val="center"/>
          </w:tcPr>
          <w:p w:rsidR="00EE5532" w:rsidRPr="005E19F4" w:rsidRDefault="00EE5532" w:rsidP="0099671C">
            <w:pPr>
              <w:pStyle w:val="NormalnyWeb"/>
              <w:spacing w:before="0" w:beforeAutospacing="0" w:after="0" w:afterAutospacing="0"/>
              <w:ind w:left="567"/>
              <w:jc w:val="left"/>
              <w:rPr>
                <w:color w:val="000000"/>
                <w:sz w:val="22"/>
              </w:rPr>
            </w:pPr>
            <w:r w:rsidRPr="005E19F4">
              <w:rPr>
                <w:color w:val="000000"/>
                <w:sz w:val="22"/>
              </w:rPr>
              <w:t xml:space="preserve">Niesegregowane (zmieszane) odpady komunalne </w:t>
            </w:r>
          </w:p>
          <w:p w:rsidR="00EE5532" w:rsidRPr="005E19F4" w:rsidRDefault="00EE5532" w:rsidP="0099671C">
            <w:pPr>
              <w:pStyle w:val="NormalnyWeb"/>
              <w:spacing w:before="0" w:beforeAutospacing="0" w:after="0" w:afterAutospacing="0"/>
              <w:ind w:left="567"/>
              <w:jc w:val="left"/>
              <w:rPr>
                <w:color w:val="000000"/>
                <w:sz w:val="22"/>
              </w:rPr>
            </w:pPr>
            <w:r w:rsidRPr="005E19F4">
              <w:rPr>
                <w:color w:val="000000"/>
                <w:sz w:val="22"/>
              </w:rPr>
              <w:t>Bioodpady</w:t>
            </w:r>
          </w:p>
        </w:tc>
        <w:tc>
          <w:tcPr>
            <w:tcW w:w="3261" w:type="dxa"/>
            <w:vAlign w:val="center"/>
          </w:tcPr>
          <w:p w:rsidR="00EE5532" w:rsidRPr="005E19F4" w:rsidRDefault="00EE5532" w:rsidP="0099671C">
            <w:pPr>
              <w:pStyle w:val="NormalnyWeb"/>
              <w:spacing w:before="0" w:beforeAutospacing="0" w:after="0" w:afterAutospacing="0"/>
              <w:ind w:left="567"/>
              <w:jc w:val="left"/>
              <w:rPr>
                <w:color w:val="000000"/>
                <w:sz w:val="22"/>
              </w:rPr>
            </w:pPr>
            <w:r w:rsidRPr="005E19F4">
              <w:rPr>
                <w:color w:val="000000"/>
                <w:sz w:val="22"/>
              </w:rPr>
              <w:t>od 1 listopada do 31 marca</w:t>
            </w:r>
          </w:p>
        </w:tc>
        <w:tc>
          <w:tcPr>
            <w:tcW w:w="3253" w:type="dxa"/>
            <w:vAlign w:val="center"/>
          </w:tcPr>
          <w:p w:rsidR="00EE5532" w:rsidRPr="005E19F4" w:rsidRDefault="00EE5532" w:rsidP="0099671C">
            <w:pPr>
              <w:pStyle w:val="NormalnyWeb"/>
              <w:spacing w:before="0" w:beforeAutospacing="0" w:after="0" w:afterAutospacing="0"/>
              <w:ind w:left="567"/>
              <w:jc w:val="left"/>
              <w:rPr>
                <w:color w:val="000000"/>
                <w:sz w:val="22"/>
              </w:rPr>
            </w:pPr>
            <w:r w:rsidRPr="005E19F4">
              <w:rPr>
                <w:color w:val="000000"/>
                <w:sz w:val="22"/>
              </w:rPr>
              <w:t>od  1 kwietnia do 31 października</w:t>
            </w:r>
          </w:p>
        </w:tc>
      </w:tr>
      <w:tr w:rsidR="00EE5532" w:rsidTr="005E19F4">
        <w:tc>
          <w:tcPr>
            <w:tcW w:w="3118" w:type="dxa"/>
            <w:vAlign w:val="center"/>
          </w:tcPr>
          <w:p w:rsidR="00EE5532" w:rsidRPr="005E19F4" w:rsidRDefault="00EE5532" w:rsidP="0099671C">
            <w:pPr>
              <w:pStyle w:val="NormalnyWeb"/>
              <w:spacing w:before="0" w:beforeAutospacing="0" w:after="0" w:afterAutospacing="0"/>
              <w:ind w:left="567"/>
              <w:jc w:val="left"/>
              <w:rPr>
                <w:color w:val="000000"/>
                <w:sz w:val="22"/>
              </w:rPr>
            </w:pPr>
            <w:r w:rsidRPr="005E19F4">
              <w:rPr>
                <w:color w:val="000000"/>
                <w:sz w:val="22"/>
              </w:rPr>
              <w:t>Papier</w:t>
            </w:r>
          </w:p>
          <w:p w:rsidR="00EE5532" w:rsidRPr="005E19F4" w:rsidRDefault="00EE5532" w:rsidP="0099671C">
            <w:pPr>
              <w:pStyle w:val="NormalnyWeb"/>
              <w:spacing w:before="0" w:beforeAutospacing="0" w:after="0" w:afterAutospacing="0"/>
              <w:ind w:left="567"/>
              <w:jc w:val="left"/>
              <w:rPr>
                <w:color w:val="000000"/>
                <w:sz w:val="22"/>
              </w:rPr>
            </w:pPr>
            <w:r w:rsidRPr="005E19F4">
              <w:rPr>
                <w:color w:val="000000"/>
                <w:sz w:val="22"/>
              </w:rPr>
              <w:t>Metale</w:t>
            </w:r>
          </w:p>
          <w:p w:rsidR="00EE5532" w:rsidRPr="005E19F4" w:rsidRDefault="00EE5532" w:rsidP="0099671C">
            <w:pPr>
              <w:pStyle w:val="NormalnyWeb"/>
              <w:spacing w:before="0" w:beforeAutospacing="0" w:after="0" w:afterAutospacing="0"/>
              <w:ind w:left="567"/>
              <w:jc w:val="left"/>
              <w:rPr>
                <w:color w:val="000000"/>
                <w:sz w:val="22"/>
              </w:rPr>
            </w:pPr>
            <w:r w:rsidRPr="005E19F4">
              <w:rPr>
                <w:color w:val="000000"/>
                <w:sz w:val="22"/>
              </w:rPr>
              <w:t>Tworzywa sztuczne</w:t>
            </w:r>
          </w:p>
          <w:p w:rsidR="00EE5532" w:rsidRPr="005E19F4" w:rsidRDefault="00EE5532" w:rsidP="0099671C">
            <w:pPr>
              <w:pStyle w:val="NormalnyWeb"/>
              <w:spacing w:before="0" w:beforeAutospacing="0" w:after="0" w:afterAutospacing="0"/>
              <w:ind w:left="567"/>
              <w:jc w:val="left"/>
              <w:rPr>
                <w:color w:val="000000"/>
                <w:sz w:val="22"/>
              </w:rPr>
            </w:pPr>
            <w:r w:rsidRPr="005E19F4">
              <w:rPr>
                <w:color w:val="000000"/>
                <w:sz w:val="22"/>
              </w:rPr>
              <w:t>Odpady opakowaniowe wielomateriałowe</w:t>
            </w:r>
          </w:p>
          <w:p w:rsidR="00EE5532" w:rsidRPr="005E19F4" w:rsidRDefault="00EE5532" w:rsidP="0099671C">
            <w:pPr>
              <w:pStyle w:val="NormalnyWeb"/>
              <w:spacing w:before="0" w:beforeAutospacing="0" w:after="0" w:afterAutospacing="0"/>
              <w:ind w:left="567"/>
              <w:jc w:val="left"/>
              <w:rPr>
                <w:color w:val="000000"/>
                <w:sz w:val="22"/>
              </w:rPr>
            </w:pPr>
            <w:r w:rsidRPr="005E19F4">
              <w:rPr>
                <w:color w:val="000000"/>
                <w:sz w:val="22"/>
              </w:rPr>
              <w:t>Szkło</w:t>
            </w:r>
          </w:p>
        </w:tc>
        <w:tc>
          <w:tcPr>
            <w:tcW w:w="3261" w:type="dxa"/>
            <w:vAlign w:val="center"/>
          </w:tcPr>
          <w:p w:rsidR="00EE5532" w:rsidRPr="005E19F4" w:rsidRDefault="00EE5532" w:rsidP="0099671C">
            <w:pPr>
              <w:pStyle w:val="NormalnyWeb"/>
              <w:spacing w:before="0" w:beforeAutospacing="0" w:after="0" w:afterAutospacing="0"/>
              <w:ind w:left="567"/>
              <w:jc w:val="left"/>
              <w:rPr>
                <w:color w:val="000000"/>
                <w:sz w:val="22"/>
              </w:rPr>
            </w:pPr>
            <w:r w:rsidRPr="005E19F4">
              <w:rPr>
                <w:color w:val="000000"/>
                <w:sz w:val="22"/>
              </w:rPr>
              <w:t>od 1 styczna do 31 grudnia</w:t>
            </w:r>
          </w:p>
        </w:tc>
        <w:tc>
          <w:tcPr>
            <w:tcW w:w="3253" w:type="dxa"/>
            <w:vAlign w:val="center"/>
          </w:tcPr>
          <w:p w:rsidR="00EE5532" w:rsidRPr="005E19F4" w:rsidRDefault="005E19F4" w:rsidP="0099671C">
            <w:pPr>
              <w:pStyle w:val="NormalnyWeb"/>
              <w:spacing w:before="0" w:beforeAutospacing="0" w:after="0" w:afterAutospacing="0"/>
              <w:ind w:left="567"/>
              <w:jc w:val="center"/>
              <w:rPr>
                <w:color w:val="000000"/>
                <w:sz w:val="22"/>
              </w:rPr>
            </w:pPr>
            <w:r w:rsidRPr="005E19F4">
              <w:rPr>
                <w:color w:val="000000"/>
                <w:sz w:val="22"/>
              </w:rPr>
              <w:t>-</w:t>
            </w:r>
          </w:p>
        </w:tc>
      </w:tr>
      <w:tr w:rsidR="00EE5532" w:rsidTr="005E19F4">
        <w:trPr>
          <w:trHeight w:val="407"/>
        </w:trPr>
        <w:tc>
          <w:tcPr>
            <w:tcW w:w="3118" w:type="dxa"/>
            <w:vAlign w:val="center"/>
          </w:tcPr>
          <w:p w:rsidR="00EE5532" w:rsidRPr="005E19F4" w:rsidRDefault="005E19F4" w:rsidP="0099671C">
            <w:pPr>
              <w:pStyle w:val="NormalnyWeb"/>
              <w:spacing w:before="0" w:beforeAutospacing="0" w:after="0" w:afterAutospacing="0"/>
              <w:ind w:left="567"/>
              <w:rPr>
                <w:color w:val="000000"/>
                <w:sz w:val="22"/>
              </w:rPr>
            </w:pPr>
            <w:r w:rsidRPr="005E19F4">
              <w:rPr>
                <w:color w:val="000000"/>
                <w:sz w:val="22"/>
              </w:rPr>
              <w:t>Popiół</w:t>
            </w:r>
          </w:p>
        </w:tc>
        <w:tc>
          <w:tcPr>
            <w:tcW w:w="3261" w:type="dxa"/>
            <w:vAlign w:val="center"/>
          </w:tcPr>
          <w:p w:rsidR="00EE5532" w:rsidRPr="005E19F4" w:rsidRDefault="005E19F4" w:rsidP="0099671C">
            <w:pPr>
              <w:pStyle w:val="NormalnyWeb"/>
              <w:spacing w:before="0" w:beforeAutospacing="0" w:after="0" w:afterAutospacing="0"/>
              <w:ind w:left="567"/>
              <w:rPr>
                <w:color w:val="000000"/>
                <w:sz w:val="22"/>
              </w:rPr>
            </w:pPr>
            <w:r w:rsidRPr="005E19F4">
              <w:rPr>
                <w:color w:val="000000"/>
                <w:sz w:val="22"/>
              </w:rPr>
              <w:t>od 1 października do 30 kwietnia</w:t>
            </w:r>
          </w:p>
        </w:tc>
        <w:tc>
          <w:tcPr>
            <w:tcW w:w="3253" w:type="dxa"/>
            <w:vAlign w:val="center"/>
          </w:tcPr>
          <w:p w:rsidR="00EE5532" w:rsidRPr="005E19F4" w:rsidRDefault="005E19F4" w:rsidP="0099671C">
            <w:pPr>
              <w:pStyle w:val="NormalnyWeb"/>
              <w:spacing w:before="0" w:beforeAutospacing="0" w:after="0" w:afterAutospacing="0"/>
              <w:ind w:left="567"/>
              <w:jc w:val="center"/>
              <w:rPr>
                <w:color w:val="000000"/>
                <w:sz w:val="22"/>
              </w:rPr>
            </w:pPr>
            <w:r>
              <w:rPr>
                <w:color w:val="000000"/>
                <w:sz w:val="22"/>
              </w:rPr>
              <w:t>-</w:t>
            </w:r>
          </w:p>
        </w:tc>
      </w:tr>
    </w:tbl>
    <w:p w:rsidR="00D87805" w:rsidRPr="00D87805" w:rsidRDefault="00D87805" w:rsidP="005117F6">
      <w:pPr>
        <w:pStyle w:val="Akapitzlist"/>
        <w:numPr>
          <w:ilvl w:val="0"/>
          <w:numId w:val="2"/>
        </w:numPr>
        <w:tabs>
          <w:tab w:val="left" w:pos="284"/>
        </w:tabs>
        <w:suppressAutoHyphens/>
        <w:autoSpaceDE w:val="0"/>
        <w:spacing w:line="240" w:lineRule="auto"/>
        <w:ind w:left="567"/>
        <w:jc w:val="both"/>
        <w:rPr>
          <w:vanish/>
          <w:color w:val="000000"/>
          <w:sz w:val="24"/>
        </w:rPr>
      </w:pPr>
    </w:p>
    <w:p w:rsidR="00D87805" w:rsidRPr="00D87805" w:rsidRDefault="00D87805" w:rsidP="005117F6">
      <w:pPr>
        <w:pStyle w:val="Akapitzlist"/>
        <w:numPr>
          <w:ilvl w:val="1"/>
          <w:numId w:val="2"/>
        </w:numPr>
        <w:tabs>
          <w:tab w:val="left" w:pos="284"/>
        </w:tabs>
        <w:suppressAutoHyphens/>
        <w:autoSpaceDE w:val="0"/>
        <w:spacing w:line="240" w:lineRule="auto"/>
        <w:ind w:left="567"/>
        <w:jc w:val="both"/>
        <w:rPr>
          <w:vanish/>
          <w:color w:val="000000"/>
          <w:sz w:val="24"/>
        </w:rPr>
      </w:pPr>
    </w:p>
    <w:p w:rsidR="00D87805" w:rsidRPr="00D87805" w:rsidRDefault="00D87805" w:rsidP="005117F6">
      <w:pPr>
        <w:pStyle w:val="Akapitzlist"/>
        <w:numPr>
          <w:ilvl w:val="1"/>
          <w:numId w:val="2"/>
        </w:numPr>
        <w:tabs>
          <w:tab w:val="left" w:pos="284"/>
        </w:tabs>
        <w:suppressAutoHyphens/>
        <w:autoSpaceDE w:val="0"/>
        <w:spacing w:line="240" w:lineRule="auto"/>
        <w:ind w:left="567"/>
        <w:jc w:val="both"/>
        <w:rPr>
          <w:vanish/>
          <w:color w:val="000000"/>
          <w:sz w:val="24"/>
        </w:rPr>
      </w:pPr>
    </w:p>
    <w:p w:rsidR="00BD5711" w:rsidRPr="00BD5711" w:rsidRDefault="00D87805" w:rsidP="00494971">
      <w:pPr>
        <w:pStyle w:val="NormalnyWeb"/>
        <w:numPr>
          <w:ilvl w:val="1"/>
          <w:numId w:val="16"/>
        </w:numPr>
        <w:ind w:left="426"/>
        <w:rPr>
          <w:color w:val="000000"/>
          <w:sz w:val="24"/>
          <w:lang w:eastAsia="ar-SA"/>
        </w:rPr>
      </w:pPr>
      <w:r w:rsidRPr="00D87805">
        <w:rPr>
          <w:color w:val="000000"/>
          <w:sz w:val="24"/>
          <w:lang w:eastAsia="ar-SA"/>
        </w:rPr>
        <w:t>Odbiór zużytego sprzętu elektrycznego i elektronicznego, mebli i innych odpadów wielkogabarytowych będzie prowadzony cztery razy w roku</w:t>
      </w:r>
      <w:r>
        <w:rPr>
          <w:color w:val="000000"/>
          <w:sz w:val="24"/>
          <w:lang w:eastAsia="ar-SA"/>
        </w:rPr>
        <w:t xml:space="preserve"> </w:t>
      </w:r>
      <w:r w:rsidRPr="00D87805">
        <w:rPr>
          <w:color w:val="000000"/>
          <w:sz w:val="24"/>
          <w:lang w:eastAsia="ar-SA"/>
        </w:rPr>
        <w:t xml:space="preserve"> w każdej miejscowości w ramach </w:t>
      </w:r>
      <w:r w:rsidRPr="007C540D">
        <w:rPr>
          <w:color w:val="000000"/>
          <w:sz w:val="24"/>
          <w:u w:val="single"/>
          <w:lang w:eastAsia="ar-SA"/>
        </w:rPr>
        <w:t>mobilnej zbiórki</w:t>
      </w:r>
      <w:r w:rsidRPr="00D87805">
        <w:rPr>
          <w:color w:val="000000"/>
          <w:sz w:val="24"/>
          <w:lang w:eastAsia="ar-SA"/>
        </w:rPr>
        <w:t xml:space="preserve"> w terminach określonych w harmonogramie odbioru odpadów komunalnych</w:t>
      </w:r>
      <w:r>
        <w:rPr>
          <w:color w:val="000000"/>
          <w:sz w:val="24"/>
          <w:lang w:eastAsia="ar-SA"/>
        </w:rPr>
        <w:t>.</w:t>
      </w:r>
      <w:r w:rsidR="00BD5711">
        <w:rPr>
          <w:color w:val="000000"/>
          <w:sz w:val="24"/>
          <w:lang w:eastAsia="ar-SA"/>
        </w:rPr>
        <w:br/>
      </w:r>
    </w:p>
    <w:p w:rsidR="00D9036A" w:rsidRPr="00D9036A" w:rsidRDefault="004F3C76" w:rsidP="00494971">
      <w:pPr>
        <w:pStyle w:val="NormalnyWeb"/>
        <w:numPr>
          <w:ilvl w:val="0"/>
          <w:numId w:val="16"/>
        </w:numPr>
        <w:ind w:left="284" w:hanging="284"/>
        <w:contextualSpacing/>
        <w:rPr>
          <w:b/>
          <w:sz w:val="24"/>
        </w:rPr>
      </w:pPr>
      <w:r w:rsidRPr="00D9036A">
        <w:rPr>
          <w:b/>
          <w:color w:val="000000"/>
          <w:sz w:val="24"/>
          <w:lang w:eastAsia="ar-SA"/>
        </w:rPr>
        <w:t>Wymagania formalne</w:t>
      </w:r>
    </w:p>
    <w:p w:rsidR="00D9036A" w:rsidRPr="00D9036A" w:rsidRDefault="00D9036A" w:rsidP="005117F6">
      <w:pPr>
        <w:pStyle w:val="Akapitzlist"/>
        <w:widowControl/>
        <w:numPr>
          <w:ilvl w:val="0"/>
          <w:numId w:val="4"/>
        </w:numPr>
        <w:suppressAutoHyphens/>
        <w:spacing w:before="100" w:beforeAutospacing="1" w:afterAutospacing="1" w:line="240" w:lineRule="auto"/>
        <w:contextualSpacing/>
        <w:jc w:val="both"/>
        <w:rPr>
          <w:rFonts w:ascii="Times New Roman" w:eastAsia="Times New Roman" w:hAnsi="Times New Roman"/>
          <w:vanish/>
          <w:kern w:val="0"/>
          <w:sz w:val="24"/>
          <w:szCs w:val="20"/>
          <w:lang w:eastAsia="pl-PL"/>
        </w:rPr>
      </w:pPr>
    </w:p>
    <w:p w:rsidR="00D9036A" w:rsidRPr="00D9036A" w:rsidRDefault="00D9036A" w:rsidP="005117F6">
      <w:pPr>
        <w:pStyle w:val="Akapitzlist"/>
        <w:widowControl/>
        <w:numPr>
          <w:ilvl w:val="0"/>
          <w:numId w:val="4"/>
        </w:numPr>
        <w:suppressAutoHyphens/>
        <w:spacing w:before="100" w:beforeAutospacing="1" w:afterAutospacing="1" w:line="240" w:lineRule="auto"/>
        <w:contextualSpacing/>
        <w:jc w:val="both"/>
        <w:rPr>
          <w:rFonts w:ascii="Times New Roman" w:eastAsia="Times New Roman" w:hAnsi="Times New Roman"/>
          <w:vanish/>
          <w:kern w:val="0"/>
          <w:sz w:val="24"/>
          <w:szCs w:val="20"/>
          <w:lang w:eastAsia="pl-PL"/>
        </w:rPr>
      </w:pPr>
    </w:p>
    <w:p w:rsidR="00D9036A" w:rsidRPr="00D9036A" w:rsidRDefault="00D9036A" w:rsidP="005117F6">
      <w:pPr>
        <w:pStyle w:val="Akapitzlist"/>
        <w:widowControl/>
        <w:numPr>
          <w:ilvl w:val="0"/>
          <w:numId w:val="4"/>
        </w:numPr>
        <w:suppressAutoHyphens/>
        <w:spacing w:before="100" w:beforeAutospacing="1" w:afterAutospacing="1" w:line="240" w:lineRule="auto"/>
        <w:contextualSpacing/>
        <w:jc w:val="both"/>
        <w:rPr>
          <w:rFonts w:ascii="Times New Roman" w:eastAsia="Times New Roman" w:hAnsi="Times New Roman"/>
          <w:vanish/>
          <w:kern w:val="0"/>
          <w:sz w:val="24"/>
          <w:szCs w:val="20"/>
          <w:lang w:eastAsia="pl-PL"/>
        </w:rPr>
      </w:pPr>
    </w:p>
    <w:p w:rsidR="00D9036A" w:rsidRPr="00D9036A" w:rsidRDefault="00D9036A" w:rsidP="005117F6">
      <w:pPr>
        <w:pStyle w:val="Akapitzlist"/>
        <w:widowControl/>
        <w:numPr>
          <w:ilvl w:val="0"/>
          <w:numId w:val="4"/>
        </w:numPr>
        <w:suppressAutoHyphens/>
        <w:spacing w:before="100" w:beforeAutospacing="1" w:afterAutospacing="1" w:line="240" w:lineRule="auto"/>
        <w:contextualSpacing/>
        <w:jc w:val="both"/>
        <w:rPr>
          <w:rFonts w:ascii="Times New Roman" w:eastAsia="Times New Roman" w:hAnsi="Times New Roman"/>
          <w:vanish/>
          <w:kern w:val="0"/>
          <w:sz w:val="24"/>
          <w:szCs w:val="20"/>
          <w:lang w:eastAsia="pl-PL"/>
        </w:rPr>
      </w:pPr>
    </w:p>
    <w:p w:rsidR="00D9036A" w:rsidRPr="00D9036A" w:rsidRDefault="00D9036A" w:rsidP="005117F6">
      <w:pPr>
        <w:pStyle w:val="Akapitzlist"/>
        <w:widowControl/>
        <w:numPr>
          <w:ilvl w:val="0"/>
          <w:numId w:val="4"/>
        </w:numPr>
        <w:suppressAutoHyphens/>
        <w:spacing w:before="100" w:beforeAutospacing="1" w:afterAutospacing="1" w:line="240" w:lineRule="auto"/>
        <w:contextualSpacing/>
        <w:jc w:val="both"/>
        <w:rPr>
          <w:rFonts w:ascii="Times New Roman" w:eastAsia="Times New Roman" w:hAnsi="Times New Roman"/>
          <w:vanish/>
          <w:kern w:val="0"/>
          <w:sz w:val="24"/>
          <w:szCs w:val="20"/>
          <w:lang w:eastAsia="pl-PL"/>
        </w:rPr>
      </w:pPr>
    </w:p>
    <w:p w:rsidR="00D9036A" w:rsidRPr="00D9036A" w:rsidRDefault="00D9036A" w:rsidP="005117F6">
      <w:pPr>
        <w:pStyle w:val="Akapitzlist"/>
        <w:widowControl/>
        <w:numPr>
          <w:ilvl w:val="0"/>
          <w:numId w:val="4"/>
        </w:numPr>
        <w:suppressAutoHyphens/>
        <w:spacing w:before="100" w:beforeAutospacing="1" w:afterAutospacing="1" w:line="240" w:lineRule="auto"/>
        <w:contextualSpacing/>
        <w:jc w:val="both"/>
        <w:rPr>
          <w:rFonts w:ascii="Times New Roman" w:eastAsia="Times New Roman" w:hAnsi="Times New Roman"/>
          <w:vanish/>
          <w:kern w:val="0"/>
          <w:sz w:val="24"/>
          <w:szCs w:val="20"/>
          <w:lang w:eastAsia="pl-PL"/>
        </w:rPr>
      </w:pPr>
    </w:p>
    <w:p w:rsidR="00D9036A" w:rsidRPr="00D9036A" w:rsidRDefault="00D9036A" w:rsidP="005117F6">
      <w:pPr>
        <w:pStyle w:val="Akapitzlist"/>
        <w:widowControl/>
        <w:numPr>
          <w:ilvl w:val="0"/>
          <w:numId w:val="4"/>
        </w:numPr>
        <w:suppressAutoHyphens/>
        <w:spacing w:before="100" w:beforeAutospacing="1" w:afterAutospacing="1" w:line="240" w:lineRule="auto"/>
        <w:contextualSpacing/>
        <w:jc w:val="both"/>
        <w:rPr>
          <w:rFonts w:ascii="Times New Roman" w:eastAsia="Times New Roman" w:hAnsi="Times New Roman"/>
          <w:vanish/>
          <w:kern w:val="0"/>
          <w:sz w:val="24"/>
          <w:szCs w:val="20"/>
          <w:lang w:eastAsia="pl-PL"/>
        </w:rPr>
      </w:pPr>
    </w:p>
    <w:p w:rsidR="00D9036A" w:rsidRDefault="006E1EE3" w:rsidP="00D601AC">
      <w:pPr>
        <w:pStyle w:val="NormalnyWeb"/>
        <w:numPr>
          <w:ilvl w:val="1"/>
          <w:numId w:val="4"/>
        </w:numPr>
        <w:suppressAutoHyphens/>
        <w:spacing w:after="200"/>
        <w:ind w:left="284" w:hanging="284"/>
        <w:contextualSpacing/>
        <w:rPr>
          <w:sz w:val="24"/>
        </w:rPr>
      </w:pPr>
      <w:r w:rsidRPr="00D9036A">
        <w:rPr>
          <w:sz w:val="24"/>
        </w:rPr>
        <w:t>Wykonawca obowiązany jest w dniu podpisania umowy do:</w:t>
      </w:r>
    </w:p>
    <w:p w:rsidR="0090727C" w:rsidRDefault="006872DC" w:rsidP="00D601AC">
      <w:pPr>
        <w:pStyle w:val="NormalnyWeb"/>
        <w:numPr>
          <w:ilvl w:val="2"/>
          <w:numId w:val="5"/>
        </w:numPr>
        <w:suppressAutoHyphens/>
        <w:spacing w:after="200"/>
        <w:ind w:left="284" w:hanging="284"/>
        <w:contextualSpacing/>
        <w:rPr>
          <w:sz w:val="24"/>
        </w:rPr>
      </w:pPr>
      <w:r w:rsidRPr="00D9036A">
        <w:rPr>
          <w:sz w:val="24"/>
        </w:rPr>
        <w:t>posiadania wpisu do rejestru działalności regulowanej, o której mowa w art.9 c ustawy z dnia 13 września 1996 r. o utrzymaniu</w:t>
      </w:r>
      <w:r w:rsidR="003E23F7">
        <w:rPr>
          <w:sz w:val="24"/>
        </w:rPr>
        <w:t xml:space="preserve"> czystości i porządku w gminach</w:t>
      </w:r>
      <w:r w:rsidRPr="00D9036A">
        <w:rPr>
          <w:sz w:val="24"/>
        </w:rPr>
        <w:t xml:space="preserve"> (</w:t>
      </w:r>
      <w:r w:rsidR="003E23F7">
        <w:rPr>
          <w:sz w:val="24"/>
        </w:rPr>
        <w:t>Dz.U.2020.</w:t>
      </w:r>
      <w:r w:rsidR="004F3C76" w:rsidRPr="00D9036A">
        <w:rPr>
          <w:sz w:val="24"/>
        </w:rPr>
        <w:t xml:space="preserve">1439), </w:t>
      </w:r>
      <w:r w:rsidRPr="00D9036A">
        <w:rPr>
          <w:sz w:val="24"/>
        </w:rPr>
        <w:t>prowadzonego przez Wójta Gminy Łaskarzew, w zakresie objętym przedmiotem zamówienia;</w:t>
      </w:r>
    </w:p>
    <w:p w:rsidR="00F35903" w:rsidRPr="00F35903" w:rsidRDefault="0090727C" w:rsidP="00D601AC">
      <w:pPr>
        <w:pStyle w:val="NormalnyWeb"/>
        <w:numPr>
          <w:ilvl w:val="2"/>
          <w:numId w:val="5"/>
        </w:numPr>
        <w:suppressAutoHyphens/>
        <w:spacing w:after="200"/>
        <w:ind w:left="284" w:hanging="284"/>
        <w:contextualSpacing/>
        <w:rPr>
          <w:sz w:val="24"/>
        </w:rPr>
      </w:pPr>
      <w:r>
        <w:rPr>
          <w:sz w:val="24"/>
          <w:szCs w:val="24"/>
        </w:rPr>
        <w:t xml:space="preserve">posiadania </w:t>
      </w:r>
      <w:r w:rsidRPr="0090727C">
        <w:rPr>
          <w:sz w:val="24"/>
          <w:szCs w:val="24"/>
        </w:rPr>
        <w:t>aktualne</w:t>
      </w:r>
      <w:r>
        <w:rPr>
          <w:sz w:val="24"/>
          <w:szCs w:val="24"/>
        </w:rPr>
        <w:t>go zezwolenia</w:t>
      </w:r>
      <w:r w:rsidRPr="0090727C">
        <w:rPr>
          <w:sz w:val="24"/>
          <w:szCs w:val="24"/>
        </w:rPr>
        <w:t xml:space="preserve"> właściwego organu na zbieranie i transport odpadów komunalnych z uwzględnieniem odpadów niebezpiecznych lub wpis</w:t>
      </w:r>
      <w:r>
        <w:rPr>
          <w:sz w:val="24"/>
          <w:szCs w:val="24"/>
        </w:rPr>
        <w:t>u</w:t>
      </w:r>
      <w:r w:rsidR="00F35903">
        <w:rPr>
          <w:sz w:val="24"/>
          <w:szCs w:val="24"/>
        </w:rPr>
        <w:t xml:space="preserve"> do rejestru, </w:t>
      </w:r>
      <w:r w:rsidRPr="0090727C">
        <w:rPr>
          <w:sz w:val="24"/>
          <w:szCs w:val="24"/>
        </w:rPr>
        <w:t>o którym mowa w art. 49 ust. 1 ustawy z dnia  14 grudnia 2012 r. o odpadach (Dz. U z 2019 r. poz. 701).</w:t>
      </w:r>
    </w:p>
    <w:p w:rsidR="0090727C" w:rsidRPr="00F35903" w:rsidRDefault="00494971" w:rsidP="00D601AC">
      <w:pPr>
        <w:pStyle w:val="NormalnyWeb"/>
        <w:numPr>
          <w:ilvl w:val="2"/>
          <w:numId w:val="5"/>
        </w:numPr>
        <w:suppressAutoHyphens/>
        <w:spacing w:after="200"/>
        <w:ind w:left="284" w:hanging="284"/>
        <w:contextualSpacing/>
        <w:rPr>
          <w:sz w:val="24"/>
        </w:rPr>
      </w:pPr>
      <w:r>
        <w:rPr>
          <w:sz w:val="24"/>
          <w:szCs w:val="24"/>
        </w:rPr>
        <w:lastRenderedPageBreak/>
        <w:t>p</w:t>
      </w:r>
      <w:r w:rsidR="00F35903">
        <w:rPr>
          <w:sz w:val="24"/>
          <w:szCs w:val="24"/>
        </w:rPr>
        <w:t>osiadania u</w:t>
      </w:r>
      <w:r w:rsidR="0090727C" w:rsidRPr="00F35903">
        <w:rPr>
          <w:sz w:val="24"/>
          <w:szCs w:val="24"/>
        </w:rPr>
        <w:t>mowy z instalacją komunalną na przyjmowanie odbieranych od właścicieli nieruchomości zmieszanych odpadów komunalnych, odpadów zielonych oraz pozostałości z sortowania odpadów komunalnych.</w:t>
      </w:r>
    </w:p>
    <w:p w:rsidR="00D9036A" w:rsidRPr="00D9036A" w:rsidRDefault="006872DC" w:rsidP="00D601AC">
      <w:pPr>
        <w:numPr>
          <w:ilvl w:val="2"/>
          <w:numId w:val="5"/>
        </w:numPr>
        <w:suppressAutoHyphens/>
        <w:ind w:left="284" w:hanging="284"/>
        <w:jc w:val="both"/>
        <w:rPr>
          <w:sz w:val="24"/>
        </w:rPr>
      </w:pPr>
      <w:r>
        <w:rPr>
          <w:sz w:val="24"/>
        </w:rPr>
        <w:t xml:space="preserve">posiadania sprzętu niezbędnego do wykonywania przedmiotu umowy określonego w pkt. </w:t>
      </w:r>
      <w:r w:rsidRPr="00E34FE9">
        <w:rPr>
          <w:sz w:val="24"/>
        </w:rPr>
        <w:t>1</w:t>
      </w:r>
      <w:r w:rsidR="00E34FE9" w:rsidRPr="00E34FE9">
        <w:rPr>
          <w:sz w:val="24"/>
        </w:rPr>
        <w:t>1</w:t>
      </w:r>
      <w:r w:rsidRPr="00E34FE9">
        <w:rPr>
          <w:sz w:val="24"/>
        </w:rPr>
        <w:t>.</w:t>
      </w:r>
    </w:p>
    <w:p w:rsidR="002331E6" w:rsidRPr="00183672" w:rsidRDefault="006872DC" w:rsidP="00D601AC">
      <w:pPr>
        <w:pStyle w:val="Akapitzlist"/>
        <w:numPr>
          <w:ilvl w:val="1"/>
          <w:numId w:val="4"/>
        </w:numPr>
        <w:suppressAutoHyphens/>
        <w:spacing w:after="0" w:line="240" w:lineRule="auto"/>
        <w:ind w:left="284" w:hanging="284"/>
        <w:jc w:val="both"/>
        <w:rPr>
          <w:rFonts w:ascii="Times New Roman" w:eastAsia="Times New Roman" w:hAnsi="Times New Roman"/>
          <w:bCs/>
          <w:color w:val="000000"/>
          <w:kern w:val="0"/>
          <w:sz w:val="24"/>
          <w:szCs w:val="24"/>
          <w:lang w:eastAsia="pl-PL"/>
        </w:rPr>
      </w:pPr>
      <w:r w:rsidRPr="00183672">
        <w:rPr>
          <w:rFonts w:ascii="Times New Roman" w:eastAsia="Times New Roman" w:hAnsi="Times New Roman"/>
          <w:bCs/>
          <w:color w:val="000000"/>
          <w:kern w:val="0"/>
          <w:sz w:val="24"/>
          <w:szCs w:val="24"/>
          <w:lang w:eastAsia="pl-PL"/>
        </w:rPr>
        <w:t>Wykonawca obowiązany jest do spełniania w/w wymagań przez cały okres realizacji zamówienia.</w:t>
      </w:r>
    </w:p>
    <w:p w:rsidR="00C501D7" w:rsidRPr="00C501D7" w:rsidRDefault="00C501D7" w:rsidP="00C501D7">
      <w:pPr>
        <w:pStyle w:val="Akapitzlist"/>
        <w:suppressAutoHyphens/>
        <w:spacing w:after="0" w:line="240" w:lineRule="auto"/>
        <w:ind w:left="567"/>
        <w:jc w:val="both"/>
        <w:rPr>
          <w:rFonts w:ascii="Times New Roman" w:eastAsia="Times New Roman" w:hAnsi="Times New Roman"/>
          <w:bCs/>
          <w:color w:val="000000"/>
          <w:kern w:val="0"/>
          <w:sz w:val="24"/>
          <w:szCs w:val="24"/>
          <w:lang w:eastAsia="pl-PL"/>
        </w:rPr>
      </w:pPr>
    </w:p>
    <w:p w:rsidR="00183672" w:rsidRDefault="00183672" w:rsidP="005117F6">
      <w:pPr>
        <w:pStyle w:val="Akapitzlist"/>
        <w:numPr>
          <w:ilvl w:val="0"/>
          <w:numId w:val="4"/>
        </w:numPr>
        <w:suppressAutoHyphens/>
        <w:spacing w:line="240" w:lineRule="auto"/>
        <w:jc w:val="both"/>
        <w:rPr>
          <w:rFonts w:ascii="Times New Roman" w:eastAsia="Times New Roman" w:hAnsi="Times New Roman"/>
          <w:b/>
          <w:bCs/>
          <w:color w:val="000000"/>
          <w:kern w:val="0"/>
          <w:sz w:val="24"/>
          <w:szCs w:val="24"/>
          <w:lang w:eastAsia="pl-PL"/>
        </w:rPr>
      </w:pPr>
      <w:r w:rsidRPr="00F54A57">
        <w:rPr>
          <w:rFonts w:ascii="Times New Roman" w:eastAsia="Times New Roman" w:hAnsi="Times New Roman"/>
          <w:b/>
          <w:bCs/>
          <w:color w:val="000000"/>
          <w:kern w:val="0"/>
          <w:sz w:val="24"/>
          <w:szCs w:val="24"/>
          <w:lang w:eastAsia="pl-PL"/>
        </w:rPr>
        <w:t xml:space="preserve">Obowiązki wykonawcy w zakresie </w:t>
      </w:r>
      <w:r w:rsidR="00F54A57" w:rsidRPr="00F54A57">
        <w:rPr>
          <w:rFonts w:ascii="Times New Roman" w:eastAsia="Times New Roman" w:hAnsi="Times New Roman"/>
          <w:b/>
          <w:bCs/>
          <w:color w:val="000000"/>
          <w:kern w:val="0"/>
          <w:sz w:val="24"/>
          <w:szCs w:val="24"/>
          <w:lang w:eastAsia="pl-PL"/>
        </w:rPr>
        <w:t>odbioru odpadów</w:t>
      </w:r>
    </w:p>
    <w:p w:rsidR="00AC7FE4" w:rsidRPr="00DD58F3" w:rsidRDefault="00F54A57" w:rsidP="00D601AC">
      <w:pPr>
        <w:pStyle w:val="NormalnyWeb"/>
        <w:numPr>
          <w:ilvl w:val="1"/>
          <w:numId w:val="4"/>
        </w:numPr>
        <w:ind w:left="426" w:hanging="426"/>
        <w:rPr>
          <w:rFonts w:eastAsia="Arial"/>
          <w:sz w:val="24"/>
        </w:rPr>
      </w:pPr>
      <w:r w:rsidRPr="00E0277B">
        <w:rPr>
          <w:rFonts w:eastAsia="Arial"/>
          <w:sz w:val="24"/>
        </w:rPr>
        <w:t>W</w:t>
      </w:r>
      <w:r w:rsidR="0013104C">
        <w:rPr>
          <w:rFonts w:eastAsia="Arial"/>
          <w:sz w:val="24"/>
        </w:rPr>
        <w:t xml:space="preserve"> przypadku zaoferowania kryterium środowiskowego wykonawca zobowiązany będzie</w:t>
      </w:r>
      <w:r w:rsidRPr="00E0277B">
        <w:rPr>
          <w:rFonts w:eastAsia="Arial"/>
          <w:sz w:val="24"/>
        </w:rPr>
        <w:t xml:space="preserve"> do sporządzenia </w:t>
      </w:r>
      <w:r>
        <w:rPr>
          <w:rFonts w:eastAsia="Arial"/>
          <w:sz w:val="24"/>
        </w:rPr>
        <w:t>ulotki informacyjnej zawierającej szczegółowe wytyczne dotyczące sposobu prowadzenia segreg</w:t>
      </w:r>
      <w:r w:rsidR="00F35903">
        <w:rPr>
          <w:rFonts w:eastAsia="Arial"/>
          <w:sz w:val="24"/>
        </w:rPr>
        <w:t xml:space="preserve">acji odpadów </w:t>
      </w:r>
      <w:r w:rsidR="00AC7FE4">
        <w:rPr>
          <w:rFonts w:eastAsia="Arial"/>
          <w:sz w:val="24"/>
        </w:rPr>
        <w:t>z nieruchomości</w:t>
      </w:r>
      <w:r>
        <w:rPr>
          <w:rFonts w:eastAsia="Arial"/>
          <w:sz w:val="24"/>
        </w:rPr>
        <w:t xml:space="preserve">. </w:t>
      </w:r>
      <w:r w:rsidR="0013104C" w:rsidRPr="0013104C">
        <w:rPr>
          <w:rFonts w:eastAsia="Arial"/>
          <w:sz w:val="24"/>
        </w:rPr>
        <w:t>Wykonawca dostarczy do każdej nieruchomości</w:t>
      </w:r>
      <w:r w:rsidR="0013104C">
        <w:rPr>
          <w:rFonts w:eastAsia="Arial"/>
          <w:sz w:val="24"/>
        </w:rPr>
        <w:t>,</w:t>
      </w:r>
      <w:r w:rsidR="0013104C" w:rsidRPr="0013104C">
        <w:rPr>
          <w:rFonts w:eastAsia="Arial"/>
          <w:sz w:val="24"/>
        </w:rPr>
        <w:t xml:space="preserve"> z której są odbierane odpady  min. 1 szt. ulotki lub broszury. Przed przeprowadzeniem akcji wykonawca będzie zobowiązany przedstawić Zamawiającemu do akceptacji projekty materiałów promujących. Minimalny format m</w:t>
      </w:r>
      <w:r w:rsidR="00C501D7">
        <w:rPr>
          <w:rFonts w:eastAsia="Arial"/>
          <w:sz w:val="24"/>
        </w:rPr>
        <w:t>ateriałów promujących selektywną</w:t>
      </w:r>
      <w:r w:rsidR="0013104C" w:rsidRPr="0013104C">
        <w:rPr>
          <w:rFonts w:eastAsia="Arial"/>
          <w:sz w:val="24"/>
        </w:rPr>
        <w:t xml:space="preserve"> zbiórkę odpadów  to  A4 oraz musza być kolorowe  i promować selektywną zbiórkę odpadów.</w:t>
      </w:r>
      <w:r w:rsidR="00DD58F3">
        <w:rPr>
          <w:rFonts w:eastAsia="Arial"/>
          <w:sz w:val="24"/>
        </w:rPr>
        <w:t xml:space="preserve"> </w:t>
      </w:r>
      <w:r w:rsidRPr="00DD58F3">
        <w:rPr>
          <w:sz w:val="24"/>
          <w:lang w:eastAsia="ar-SA"/>
        </w:rPr>
        <w:t>Obowiązkiem Wykonawcy jest do</w:t>
      </w:r>
      <w:r w:rsidR="00DD58F3">
        <w:rPr>
          <w:sz w:val="24"/>
          <w:lang w:eastAsia="ar-SA"/>
        </w:rPr>
        <w:t>sta</w:t>
      </w:r>
      <w:r w:rsidR="00C501D7">
        <w:rPr>
          <w:sz w:val="24"/>
          <w:lang w:eastAsia="ar-SA"/>
        </w:rPr>
        <w:t>rczenie w terminie do dnia 30.03</w:t>
      </w:r>
      <w:r w:rsidRPr="00DD58F3">
        <w:rPr>
          <w:sz w:val="24"/>
          <w:lang w:eastAsia="ar-SA"/>
        </w:rPr>
        <w:t>.2021 r. mies</w:t>
      </w:r>
      <w:r w:rsidR="0013104C" w:rsidRPr="00DD58F3">
        <w:rPr>
          <w:sz w:val="24"/>
          <w:lang w:eastAsia="ar-SA"/>
        </w:rPr>
        <w:t>zkańcom wyż</w:t>
      </w:r>
      <w:r w:rsidR="00AC7FE4" w:rsidRPr="00DD58F3">
        <w:rPr>
          <w:sz w:val="24"/>
          <w:lang w:eastAsia="ar-SA"/>
        </w:rPr>
        <w:t>ej wymienionych materiałów</w:t>
      </w:r>
      <w:r w:rsidRPr="00DD58F3">
        <w:rPr>
          <w:sz w:val="24"/>
          <w:lang w:eastAsia="ar-SA"/>
        </w:rPr>
        <w:t>.</w:t>
      </w:r>
      <w:r w:rsidRPr="00DD58F3">
        <w:rPr>
          <w:rFonts w:eastAsia="Arial"/>
          <w:sz w:val="24"/>
        </w:rPr>
        <w:t xml:space="preserve"> </w:t>
      </w:r>
    </w:p>
    <w:p w:rsidR="00B029F5" w:rsidRPr="00C926D0" w:rsidRDefault="00B029F5" w:rsidP="00D601AC">
      <w:pPr>
        <w:pStyle w:val="NormalnyWeb"/>
        <w:numPr>
          <w:ilvl w:val="1"/>
          <w:numId w:val="4"/>
        </w:numPr>
        <w:spacing w:before="0" w:beforeAutospacing="0" w:after="0" w:afterAutospacing="0"/>
        <w:ind w:left="426" w:hanging="426"/>
        <w:rPr>
          <w:bCs/>
          <w:color w:val="000000"/>
          <w:sz w:val="24"/>
        </w:rPr>
      </w:pPr>
      <w:r>
        <w:rPr>
          <w:rFonts w:eastAsia="Arial"/>
          <w:sz w:val="24"/>
        </w:rPr>
        <w:t xml:space="preserve">Niezależnie od ulotki informacyjnej, </w:t>
      </w:r>
      <w:r w:rsidRPr="00E0277B">
        <w:rPr>
          <w:rFonts w:eastAsia="Arial"/>
          <w:sz w:val="24"/>
        </w:rPr>
        <w:t xml:space="preserve">Wykonawca zobowiązany jest do sporządzenia </w:t>
      </w:r>
      <w:r>
        <w:rPr>
          <w:rFonts w:eastAsia="Arial"/>
          <w:sz w:val="24"/>
        </w:rPr>
        <w:t xml:space="preserve">harmonogramu odbioru odpadów z nieruchomości, który po zatwierdzeniu przez Zamawiającego zostanie opublikowany na stronie internetowej Zamawiającego. </w:t>
      </w:r>
      <w:r w:rsidRPr="00E0277B">
        <w:rPr>
          <w:sz w:val="24"/>
          <w:lang w:eastAsia="ar-SA"/>
        </w:rPr>
        <w:t>Obowiązkiem Wykonawcy jest dostarczenie w terminie do dnia 05.01.20</w:t>
      </w:r>
      <w:r>
        <w:rPr>
          <w:sz w:val="24"/>
          <w:lang w:eastAsia="ar-SA"/>
        </w:rPr>
        <w:t>21</w:t>
      </w:r>
      <w:r w:rsidRPr="00E0277B">
        <w:rPr>
          <w:sz w:val="24"/>
          <w:lang w:eastAsia="ar-SA"/>
        </w:rPr>
        <w:t xml:space="preserve"> r. mies</w:t>
      </w:r>
      <w:r>
        <w:rPr>
          <w:sz w:val="24"/>
          <w:lang w:eastAsia="ar-SA"/>
        </w:rPr>
        <w:t>zkańcom wyżej wymienionego harmonogramu</w:t>
      </w:r>
      <w:r>
        <w:rPr>
          <w:rFonts w:eastAsia="Arial"/>
          <w:sz w:val="24"/>
        </w:rPr>
        <w:t xml:space="preserve"> (do każdej nieruchomości, z której odbierane są odpady). Wszelkie zmiany harmonogramu w trakcie obowiązywania umowy wymagają zgodny Zamawiającego, a Wykonawca będzie zobowiązany do dostarczenia zmiany harmonogramu do każdej nieruchomości objętej odbiorem odpadów.</w:t>
      </w:r>
    </w:p>
    <w:p w:rsidR="00B029F5" w:rsidRDefault="00B029F5" w:rsidP="00D601AC">
      <w:pPr>
        <w:pStyle w:val="Akapitzlist"/>
        <w:numPr>
          <w:ilvl w:val="1"/>
          <w:numId w:val="4"/>
        </w:numPr>
        <w:suppressAutoHyphens/>
        <w:spacing w:after="0" w:line="240" w:lineRule="auto"/>
        <w:ind w:left="426" w:hanging="426"/>
        <w:jc w:val="both"/>
        <w:rPr>
          <w:rFonts w:ascii="Times New Roman" w:eastAsia="Times New Roman" w:hAnsi="Times New Roman"/>
          <w:bCs/>
          <w:color w:val="000000"/>
          <w:kern w:val="0"/>
          <w:sz w:val="24"/>
          <w:szCs w:val="24"/>
          <w:lang w:eastAsia="pl-PL"/>
        </w:rPr>
      </w:pPr>
      <w:r>
        <w:rPr>
          <w:rFonts w:ascii="Times New Roman" w:eastAsia="Times New Roman" w:hAnsi="Times New Roman"/>
          <w:bCs/>
          <w:color w:val="000000"/>
          <w:kern w:val="0"/>
          <w:sz w:val="24"/>
          <w:szCs w:val="24"/>
          <w:lang w:eastAsia="pl-PL"/>
        </w:rPr>
        <w:t>Zamawiający dopuszcza możliwość umieszczenia harmonogramu odbioru odpadów w ulotce informacyjnej, o której mowa w ust. 1. W przypadku zatwierdzenia projektu przez Zamawiającego terminem obowiązującym do dostarc</w:t>
      </w:r>
      <w:r w:rsidR="007C540D">
        <w:rPr>
          <w:rFonts w:ascii="Times New Roman" w:eastAsia="Times New Roman" w:hAnsi="Times New Roman"/>
          <w:bCs/>
          <w:color w:val="000000"/>
          <w:kern w:val="0"/>
          <w:sz w:val="24"/>
          <w:szCs w:val="24"/>
          <w:lang w:eastAsia="pl-PL"/>
        </w:rPr>
        <w:t xml:space="preserve">zenia informacji jest 05.01.2021 </w:t>
      </w:r>
      <w:r>
        <w:rPr>
          <w:rFonts w:ascii="Times New Roman" w:eastAsia="Times New Roman" w:hAnsi="Times New Roman"/>
          <w:bCs/>
          <w:color w:val="000000"/>
          <w:kern w:val="0"/>
          <w:sz w:val="24"/>
          <w:szCs w:val="24"/>
          <w:lang w:eastAsia="pl-PL"/>
        </w:rPr>
        <w:t>r.</w:t>
      </w:r>
    </w:p>
    <w:p w:rsidR="00F54A57" w:rsidRDefault="00F54A57" w:rsidP="00D601AC">
      <w:pPr>
        <w:pStyle w:val="Akapitzlist"/>
        <w:numPr>
          <w:ilvl w:val="1"/>
          <w:numId w:val="4"/>
        </w:numPr>
        <w:suppressAutoHyphens/>
        <w:spacing w:after="0" w:line="240" w:lineRule="auto"/>
        <w:ind w:left="426" w:hanging="426"/>
        <w:jc w:val="both"/>
        <w:rPr>
          <w:rFonts w:ascii="Times New Roman" w:eastAsia="Times New Roman" w:hAnsi="Times New Roman"/>
          <w:bCs/>
          <w:color w:val="000000"/>
          <w:kern w:val="0"/>
          <w:sz w:val="24"/>
          <w:szCs w:val="24"/>
          <w:lang w:eastAsia="pl-PL"/>
        </w:rPr>
      </w:pPr>
      <w:r w:rsidRPr="00F54A57">
        <w:rPr>
          <w:rFonts w:ascii="Times New Roman" w:eastAsia="Times New Roman" w:hAnsi="Times New Roman"/>
          <w:bCs/>
          <w:color w:val="000000"/>
          <w:kern w:val="0"/>
          <w:sz w:val="24"/>
          <w:szCs w:val="24"/>
          <w:lang w:eastAsia="pl-PL"/>
        </w:rPr>
        <w:t>Wykonawca zobowiązany jest do odbioru całej masy odpadów komunalnych przekazanych przez właścicieli nieruchomości zarówno zmieszanych odpadów komunalnych oraz odpadów gromadzonych w sposób selektywny.</w:t>
      </w:r>
    </w:p>
    <w:p w:rsidR="00F54A57" w:rsidRDefault="00F54A57" w:rsidP="00D601AC">
      <w:pPr>
        <w:pStyle w:val="Akapitzlist"/>
        <w:numPr>
          <w:ilvl w:val="1"/>
          <w:numId w:val="4"/>
        </w:numPr>
        <w:suppressAutoHyphens/>
        <w:spacing w:after="0" w:line="240" w:lineRule="auto"/>
        <w:ind w:left="426" w:hanging="426"/>
        <w:jc w:val="both"/>
        <w:rPr>
          <w:rFonts w:ascii="Times New Roman" w:eastAsia="Times New Roman" w:hAnsi="Times New Roman"/>
          <w:bCs/>
          <w:color w:val="000000"/>
          <w:kern w:val="0"/>
          <w:sz w:val="24"/>
          <w:szCs w:val="24"/>
          <w:lang w:eastAsia="pl-PL"/>
        </w:rPr>
      </w:pPr>
      <w:r w:rsidRPr="00F54A57">
        <w:rPr>
          <w:rFonts w:ascii="Times New Roman" w:eastAsia="Times New Roman" w:hAnsi="Times New Roman"/>
          <w:bCs/>
          <w:color w:val="000000"/>
          <w:kern w:val="0"/>
          <w:sz w:val="24"/>
          <w:szCs w:val="24"/>
          <w:lang w:eastAsia="pl-PL"/>
        </w:rPr>
        <w:t>Wykonawca zobowiązany jest do odbioru zmieszanych odpadów komunalnych gromadzonych na terenie poszczególnych nieruchomości w pojemnikach o minimalnej pojemności 120 l lub w workach koloru czarnego o pojemności od 120 l z folii LDPE (właściciel nieruchomości jest zobowiązany do zapewnienia pojemników i worków na odpady zmieszane we własnym zakresie i na własny koszt).</w:t>
      </w:r>
    </w:p>
    <w:p w:rsidR="00F54A57" w:rsidRDefault="00F54A57" w:rsidP="00D601AC">
      <w:pPr>
        <w:pStyle w:val="Akapitzlist"/>
        <w:numPr>
          <w:ilvl w:val="1"/>
          <w:numId w:val="4"/>
        </w:numPr>
        <w:suppressAutoHyphens/>
        <w:spacing w:after="0" w:line="240" w:lineRule="auto"/>
        <w:ind w:left="426" w:hanging="426"/>
        <w:jc w:val="both"/>
        <w:rPr>
          <w:rFonts w:ascii="Times New Roman" w:eastAsia="Times New Roman" w:hAnsi="Times New Roman"/>
          <w:bCs/>
          <w:color w:val="000000"/>
          <w:kern w:val="0"/>
          <w:sz w:val="24"/>
          <w:szCs w:val="24"/>
          <w:lang w:eastAsia="pl-PL"/>
        </w:rPr>
      </w:pPr>
      <w:r w:rsidRPr="00F54A57">
        <w:rPr>
          <w:rFonts w:ascii="Times New Roman" w:eastAsia="Times New Roman" w:hAnsi="Times New Roman"/>
          <w:bCs/>
          <w:color w:val="000000"/>
          <w:kern w:val="0"/>
          <w:sz w:val="24"/>
          <w:szCs w:val="24"/>
          <w:lang w:eastAsia="pl-PL"/>
        </w:rPr>
        <w:t xml:space="preserve">Wykonawca zobowiązany jest do odbioru selektywnie zebranych odpadów komunalnych gromadzonych na terenie poszczególnych nieruchomości z worków o pojemności od 60 do </w:t>
      </w:r>
      <w:r>
        <w:rPr>
          <w:rFonts w:ascii="Times New Roman" w:eastAsia="Times New Roman" w:hAnsi="Times New Roman"/>
          <w:bCs/>
          <w:color w:val="000000"/>
          <w:kern w:val="0"/>
          <w:sz w:val="24"/>
          <w:szCs w:val="24"/>
          <w:lang w:eastAsia="pl-PL"/>
        </w:rPr>
        <w:br/>
      </w:r>
      <w:r w:rsidRPr="00F54A57">
        <w:rPr>
          <w:rFonts w:ascii="Times New Roman" w:eastAsia="Times New Roman" w:hAnsi="Times New Roman"/>
          <w:bCs/>
          <w:color w:val="000000"/>
          <w:kern w:val="0"/>
          <w:sz w:val="24"/>
          <w:szCs w:val="24"/>
          <w:lang w:eastAsia="pl-PL"/>
        </w:rPr>
        <w:t>120 l</w:t>
      </w:r>
      <w:r>
        <w:rPr>
          <w:rFonts w:ascii="Times New Roman" w:eastAsia="Times New Roman" w:hAnsi="Times New Roman"/>
          <w:bCs/>
          <w:color w:val="000000"/>
          <w:kern w:val="0"/>
          <w:sz w:val="24"/>
          <w:szCs w:val="24"/>
          <w:lang w:eastAsia="pl-PL"/>
        </w:rPr>
        <w:t xml:space="preserve"> </w:t>
      </w:r>
      <w:r w:rsidRPr="00F54A57">
        <w:rPr>
          <w:rFonts w:ascii="Times New Roman" w:eastAsia="Times New Roman" w:hAnsi="Times New Roman"/>
          <w:bCs/>
          <w:color w:val="000000"/>
          <w:kern w:val="0"/>
          <w:sz w:val="24"/>
          <w:szCs w:val="24"/>
          <w:lang w:eastAsia="pl-PL"/>
        </w:rPr>
        <w:t>z folii LDPE oznaczonymi odpowiednimi kolorami.</w:t>
      </w:r>
    </w:p>
    <w:p w:rsidR="00F54A57" w:rsidRDefault="00F54A57" w:rsidP="00D601AC">
      <w:pPr>
        <w:pStyle w:val="Akapitzlist"/>
        <w:numPr>
          <w:ilvl w:val="1"/>
          <w:numId w:val="4"/>
        </w:numPr>
        <w:suppressAutoHyphens/>
        <w:spacing w:after="0" w:line="240" w:lineRule="auto"/>
        <w:ind w:left="426" w:hanging="426"/>
        <w:jc w:val="both"/>
        <w:rPr>
          <w:rFonts w:ascii="Times New Roman" w:eastAsia="Times New Roman" w:hAnsi="Times New Roman"/>
          <w:bCs/>
          <w:color w:val="000000"/>
          <w:kern w:val="0"/>
          <w:sz w:val="24"/>
          <w:szCs w:val="24"/>
          <w:lang w:eastAsia="pl-PL"/>
        </w:rPr>
      </w:pPr>
      <w:r w:rsidRPr="00F54A57">
        <w:rPr>
          <w:rFonts w:ascii="Times New Roman" w:eastAsia="Times New Roman" w:hAnsi="Times New Roman"/>
          <w:bCs/>
          <w:color w:val="000000"/>
          <w:kern w:val="0"/>
          <w:sz w:val="24"/>
          <w:szCs w:val="24"/>
          <w:lang w:eastAsia="pl-PL"/>
        </w:rPr>
        <w:t>Wykonawca zobowiązany jest do zaoferowania, a na wniosek właściciela nieruchomości do dostarczenia i ustawienia na terenie nieruchomości, za dodatkową opłatą od właściciela nieruchomości pojemników na odpady zmieszane. Wykonawca dostarczy pojemniki nie później niż w terminie 7 dni od złożenia wniosku przez właściciela.</w:t>
      </w:r>
    </w:p>
    <w:p w:rsidR="00F54A57" w:rsidRDefault="00F54A57" w:rsidP="00D601AC">
      <w:pPr>
        <w:pStyle w:val="Akapitzlist"/>
        <w:numPr>
          <w:ilvl w:val="1"/>
          <w:numId w:val="4"/>
        </w:numPr>
        <w:suppressAutoHyphens/>
        <w:spacing w:after="0" w:line="240" w:lineRule="auto"/>
        <w:ind w:left="426" w:hanging="426"/>
        <w:jc w:val="both"/>
        <w:rPr>
          <w:rFonts w:ascii="Times New Roman" w:eastAsia="Times New Roman" w:hAnsi="Times New Roman"/>
          <w:bCs/>
          <w:color w:val="000000"/>
          <w:kern w:val="0"/>
          <w:sz w:val="24"/>
          <w:szCs w:val="24"/>
          <w:lang w:eastAsia="pl-PL"/>
        </w:rPr>
      </w:pPr>
      <w:r w:rsidRPr="00F54A57">
        <w:rPr>
          <w:rFonts w:ascii="Times New Roman" w:eastAsia="Times New Roman" w:hAnsi="Times New Roman"/>
          <w:bCs/>
          <w:color w:val="000000"/>
          <w:kern w:val="0"/>
          <w:sz w:val="24"/>
          <w:szCs w:val="24"/>
          <w:lang w:eastAsia="pl-PL"/>
        </w:rPr>
        <w:t>Wykonawca zobowiązany jest do odbierania odpadów z poszczególnych nieruchomości zgodnie z zatwierdzonym przez Zamawiającego harmonogramem wywozu</w:t>
      </w:r>
      <w:r>
        <w:rPr>
          <w:rFonts w:ascii="Times New Roman" w:eastAsia="Times New Roman" w:hAnsi="Times New Roman"/>
          <w:bCs/>
          <w:color w:val="000000"/>
          <w:kern w:val="0"/>
          <w:sz w:val="24"/>
          <w:szCs w:val="24"/>
          <w:lang w:eastAsia="pl-PL"/>
        </w:rPr>
        <w:t>.</w:t>
      </w:r>
    </w:p>
    <w:p w:rsidR="00467C37" w:rsidRPr="001C47D7" w:rsidRDefault="00467C37" w:rsidP="00D601AC">
      <w:pPr>
        <w:pStyle w:val="NormalnyWeb"/>
        <w:numPr>
          <w:ilvl w:val="1"/>
          <w:numId w:val="4"/>
        </w:numPr>
        <w:spacing w:before="0" w:beforeAutospacing="0" w:after="0" w:afterAutospacing="0"/>
        <w:ind w:left="426" w:hanging="426"/>
        <w:rPr>
          <w:bCs/>
          <w:color w:val="000000"/>
          <w:sz w:val="24"/>
          <w:szCs w:val="24"/>
        </w:rPr>
      </w:pPr>
      <w:r w:rsidRPr="001C47D7">
        <w:rPr>
          <w:bCs/>
          <w:color w:val="000000"/>
          <w:sz w:val="24"/>
          <w:szCs w:val="24"/>
        </w:rPr>
        <w:t>Wykonawca jest zobowiązany do realizacji reklamacji (np. nieodebranie z nieruchomości odpadów zgodnie z harmonogramem, nie pozostawienie worków na odpady segregowane itp.) w przeciągu 48 godzin od otrzymania zgłoszenia telefonicznego bądź mailowego od Zamawiającego. O załatwieniu reklamacji</w:t>
      </w:r>
      <w:r w:rsidR="00C501D7">
        <w:rPr>
          <w:bCs/>
          <w:color w:val="000000"/>
          <w:sz w:val="24"/>
          <w:szCs w:val="24"/>
        </w:rPr>
        <w:t xml:space="preserve"> należy niezwłocznie powiadomić </w:t>
      </w:r>
      <w:r w:rsidRPr="001C47D7">
        <w:rPr>
          <w:bCs/>
          <w:color w:val="000000"/>
          <w:sz w:val="24"/>
          <w:szCs w:val="24"/>
        </w:rPr>
        <w:t>Zamawiającego.</w:t>
      </w:r>
    </w:p>
    <w:p w:rsidR="00F54A57" w:rsidRDefault="00467C37" w:rsidP="00D601AC">
      <w:pPr>
        <w:pStyle w:val="Akapitzlist"/>
        <w:numPr>
          <w:ilvl w:val="1"/>
          <w:numId w:val="4"/>
        </w:numPr>
        <w:suppressAutoHyphens/>
        <w:spacing w:after="0" w:line="240" w:lineRule="auto"/>
        <w:ind w:left="426" w:hanging="426"/>
        <w:jc w:val="both"/>
        <w:rPr>
          <w:rFonts w:ascii="Times New Roman" w:eastAsia="Times New Roman" w:hAnsi="Times New Roman"/>
          <w:bCs/>
          <w:color w:val="000000"/>
          <w:kern w:val="0"/>
          <w:sz w:val="24"/>
          <w:szCs w:val="24"/>
          <w:lang w:eastAsia="pl-PL"/>
        </w:rPr>
      </w:pPr>
      <w:r w:rsidRPr="001C47D7">
        <w:rPr>
          <w:rFonts w:ascii="Times New Roman" w:eastAsia="Times New Roman" w:hAnsi="Times New Roman"/>
          <w:bCs/>
          <w:color w:val="000000"/>
          <w:kern w:val="0"/>
          <w:sz w:val="24"/>
          <w:szCs w:val="24"/>
          <w:lang w:eastAsia="pl-PL"/>
        </w:rPr>
        <w:t xml:space="preserve">Wykonawca zobowiązany jest kontrolować realizowane przez właścicieli nieruchomości obowiązki w zakresie selektywnego zbierania odpadów komunalnych a w przypadku jego </w:t>
      </w:r>
      <w:r w:rsidRPr="001C47D7">
        <w:rPr>
          <w:rFonts w:ascii="Times New Roman" w:eastAsia="Times New Roman" w:hAnsi="Times New Roman"/>
          <w:bCs/>
          <w:color w:val="000000"/>
          <w:kern w:val="0"/>
          <w:sz w:val="24"/>
          <w:szCs w:val="24"/>
          <w:lang w:eastAsia="pl-PL"/>
        </w:rPr>
        <w:lastRenderedPageBreak/>
        <w:t>niedopełnienia Wykonawca zobowiązany jest przyjąć odebrane odpady komunalne, jako zmieszane odpady komunalne oraz powiadomić Zamawiającego nie później niż w ciągu 7 dni od dnia zaistnienia opisanej sytuacji o nie wywiązywaniu się z obowiązku segregacji odpadów przez właściciela nieruchomości. Do informacji Wykonawca będzie zobowiązany dołączyć dokumentację umożliwiającą identyfikację nieruchomości (adres nieruchomości, zdjęcia w postaci papierowej i cyfrowej dowodzące, że odpady gromadzone są w sposób niewłaściwy, dane pracowników Wykonawcy, którzy stwierdzili fakt nie wywiązywania się z obowiązku segregacji odpadów oraz ewentualne oświadczenie przez nich przekazane).</w:t>
      </w:r>
      <w:r w:rsidR="00BD5711">
        <w:rPr>
          <w:rFonts w:ascii="Times New Roman" w:eastAsia="Times New Roman" w:hAnsi="Times New Roman"/>
          <w:bCs/>
          <w:color w:val="000000"/>
          <w:kern w:val="0"/>
          <w:sz w:val="24"/>
          <w:szCs w:val="24"/>
          <w:lang w:eastAsia="pl-PL"/>
        </w:rPr>
        <w:t xml:space="preserve"> O fakcie niniejszym  Wykonawca powiadomi również właściciela nieruchomośc</w:t>
      </w:r>
      <w:r w:rsidR="00E6247A">
        <w:rPr>
          <w:rFonts w:ascii="Times New Roman" w:eastAsia="Times New Roman" w:hAnsi="Times New Roman"/>
          <w:bCs/>
          <w:color w:val="000000"/>
          <w:kern w:val="0"/>
          <w:sz w:val="24"/>
          <w:szCs w:val="24"/>
          <w:lang w:eastAsia="pl-PL"/>
        </w:rPr>
        <w:t>i</w:t>
      </w:r>
      <w:r w:rsidR="00BD5711">
        <w:rPr>
          <w:rFonts w:ascii="Times New Roman" w:eastAsia="Times New Roman" w:hAnsi="Times New Roman"/>
          <w:bCs/>
          <w:color w:val="000000"/>
          <w:kern w:val="0"/>
          <w:sz w:val="24"/>
          <w:szCs w:val="24"/>
          <w:lang w:eastAsia="pl-PL"/>
        </w:rPr>
        <w:t>.</w:t>
      </w:r>
    </w:p>
    <w:p w:rsidR="00FC5EDB" w:rsidRPr="004C20BB" w:rsidRDefault="00FC5EDB" w:rsidP="00D601AC">
      <w:pPr>
        <w:pStyle w:val="Akapitzlist"/>
        <w:numPr>
          <w:ilvl w:val="1"/>
          <w:numId w:val="4"/>
        </w:numPr>
        <w:suppressAutoHyphens/>
        <w:spacing w:after="0" w:line="240" w:lineRule="auto"/>
        <w:ind w:left="567" w:hanging="567"/>
        <w:jc w:val="both"/>
        <w:rPr>
          <w:rFonts w:ascii="Times New Roman" w:eastAsia="Times New Roman" w:hAnsi="Times New Roman"/>
          <w:bCs/>
          <w:color w:val="000000"/>
          <w:kern w:val="0"/>
          <w:sz w:val="24"/>
          <w:szCs w:val="24"/>
          <w:lang w:eastAsia="pl-PL"/>
        </w:rPr>
      </w:pPr>
      <w:r w:rsidRPr="004C20BB">
        <w:rPr>
          <w:rFonts w:ascii="Times New Roman" w:eastAsia="Times New Roman" w:hAnsi="Times New Roman"/>
          <w:bCs/>
          <w:color w:val="000000"/>
          <w:kern w:val="0"/>
          <w:sz w:val="24"/>
          <w:szCs w:val="24"/>
          <w:lang w:eastAsia="pl-PL"/>
        </w:rPr>
        <w:t>W przypadku reklamacji Wykonawca na żądanie Zamawiającego przedłoży raport z systemu GPS zamontowanego w pojeździe przeznaczonym do zbierania odpadów dokumentującego przebieg pracy pojazdu w terenie na nośniku elektronicznym.</w:t>
      </w:r>
    </w:p>
    <w:p w:rsidR="00FC5EDB" w:rsidRPr="004C20BB" w:rsidRDefault="00FC5EDB" w:rsidP="00D601AC">
      <w:pPr>
        <w:pStyle w:val="Akapitzlist"/>
        <w:numPr>
          <w:ilvl w:val="1"/>
          <w:numId w:val="4"/>
        </w:numPr>
        <w:suppressAutoHyphens/>
        <w:spacing w:after="0" w:line="240" w:lineRule="auto"/>
        <w:ind w:left="567" w:hanging="567"/>
        <w:jc w:val="both"/>
        <w:rPr>
          <w:rFonts w:ascii="Times New Roman" w:eastAsia="Times New Roman" w:hAnsi="Times New Roman"/>
          <w:bCs/>
          <w:color w:val="000000"/>
          <w:kern w:val="0"/>
          <w:sz w:val="24"/>
          <w:szCs w:val="24"/>
          <w:lang w:eastAsia="pl-PL"/>
        </w:rPr>
      </w:pPr>
      <w:r w:rsidRPr="004C20BB">
        <w:rPr>
          <w:rFonts w:ascii="Times New Roman" w:eastAsia="Times New Roman" w:hAnsi="Times New Roman"/>
          <w:bCs/>
          <w:color w:val="000000"/>
          <w:kern w:val="0"/>
          <w:sz w:val="24"/>
          <w:szCs w:val="24"/>
          <w:lang w:eastAsia="pl-PL"/>
        </w:rPr>
        <w:t>Wykonawca udostępni Zamawiającemu na czas trwania umowy program umożliwiający odtworzenie informacji na przekazywanych nośnikach elektronicznych</w:t>
      </w:r>
      <w:r w:rsidR="004C20BB" w:rsidRPr="004C20BB">
        <w:rPr>
          <w:rFonts w:ascii="Times New Roman" w:eastAsia="Times New Roman" w:hAnsi="Times New Roman"/>
          <w:bCs/>
          <w:color w:val="000000"/>
          <w:kern w:val="0"/>
          <w:sz w:val="24"/>
          <w:szCs w:val="24"/>
          <w:lang w:eastAsia="pl-PL"/>
        </w:rPr>
        <w:t>.</w:t>
      </w:r>
    </w:p>
    <w:p w:rsidR="00467C37" w:rsidRPr="001C47D7" w:rsidRDefault="00B10A83" w:rsidP="00D601AC">
      <w:pPr>
        <w:pStyle w:val="Akapitzlist"/>
        <w:numPr>
          <w:ilvl w:val="1"/>
          <w:numId w:val="4"/>
        </w:numPr>
        <w:suppressAutoHyphens/>
        <w:spacing w:after="0" w:line="240" w:lineRule="auto"/>
        <w:ind w:left="567" w:hanging="567"/>
        <w:jc w:val="both"/>
        <w:rPr>
          <w:rFonts w:ascii="Times New Roman" w:eastAsia="Times New Roman" w:hAnsi="Times New Roman"/>
          <w:bCs/>
          <w:color w:val="000000"/>
          <w:kern w:val="0"/>
          <w:sz w:val="24"/>
          <w:szCs w:val="24"/>
          <w:lang w:eastAsia="pl-PL"/>
        </w:rPr>
      </w:pPr>
      <w:r w:rsidRPr="001C47D7">
        <w:rPr>
          <w:rFonts w:ascii="Times New Roman" w:eastAsia="Times New Roman" w:hAnsi="Times New Roman"/>
          <w:bCs/>
          <w:color w:val="000000"/>
          <w:kern w:val="0"/>
          <w:sz w:val="24"/>
          <w:szCs w:val="24"/>
          <w:lang w:eastAsia="pl-PL"/>
        </w:rPr>
        <w:t>Wykonawca zobowiązany jest do odbierania odpadów w sposób zapewniający utrzymanie odpowiedniego stanu sanitarnego, w szczególności do zapobiegania wysypywaniu się odpadów z pojemników i worków podczas dokonywania odbioru.</w:t>
      </w:r>
    </w:p>
    <w:p w:rsidR="00B10A83" w:rsidRPr="001C47D7" w:rsidRDefault="00B10A83" w:rsidP="00D601AC">
      <w:pPr>
        <w:pStyle w:val="Akapitzlist"/>
        <w:numPr>
          <w:ilvl w:val="1"/>
          <w:numId w:val="4"/>
        </w:numPr>
        <w:suppressAutoHyphens/>
        <w:spacing w:after="0" w:line="240" w:lineRule="auto"/>
        <w:ind w:left="567" w:hanging="567"/>
        <w:jc w:val="both"/>
        <w:rPr>
          <w:rFonts w:ascii="Times New Roman" w:eastAsia="Times New Roman" w:hAnsi="Times New Roman"/>
          <w:bCs/>
          <w:color w:val="000000"/>
          <w:kern w:val="0"/>
          <w:sz w:val="24"/>
          <w:szCs w:val="24"/>
          <w:lang w:eastAsia="pl-PL"/>
        </w:rPr>
      </w:pPr>
      <w:r w:rsidRPr="001C47D7">
        <w:rPr>
          <w:rFonts w:ascii="Times New Roman" w:eastAsia="Times New Roman" w:hAnsi="Times New Roman"/>
          <w:bCs/>
          <w:color w:val="000000"/>
          <w:kern w:val="0"/>
          <w:sz w:val="24"/>
          <w:szCs w:val="24"/>
          <w:lang w:eastAsia="pl-PL"/>
        </w:rPr>
        <w:t xml:space="preserve">Wykonawcę obowiązuje zabezpieczenie przewożonych odpadów przed wysypaniem </w:t>
      </w:r>
      <w:r w:rsidR="00BD5711">
        <w:rPr>
          <w:rFonts w:ascii="Times New Roman" w:eastAsia="Times New Roman" w:hAnsi="Times New Roman"/>
          <w:bCs/>
          <w:color w:val="000000"/>
          <w:kern w:val="0"/>
          <w:sz w:val="24"/>
          <w:szCs w:val="24"/>
          <w:lang w:eastAsia="pl-PL"/>
        </w:rPr>
        <w:br/>
      </w:r>
      <w:r w:rsidRPr="001C47D7">
        <w:rPr>
          <w:rFonts w:ascii="Times New Roman" w:eastAsia="Times New Roman" w:hAnsi="Times New Roman"/>
          <w:bCs/>
          <w:color w:val="000000"/>
          <w:kern w:val="0"/>
          <w:sz w:val="24"/>
          <w:szCs w:val="24"/>
          <w:lang w:eastAsia="pl-PL"/>
        </w:rPr>
        <w:t>w trakcie transportu, a w przypadku wysypania natychmiastowego uprzątnięcia odpadów oraz skutków ich wysypania (zabrudzeń, plam itd.).</w:t>
      </w:r>
    </w:p>
    <w:p w:rsidR="00B10A83" w:rsidRPr="001C47D7" w:rsidRDefault="00B10A83" w:rsidP="00D601AC">
      <w:pPr>
        <w:pStyle w:val="Akapitzlist"/>
        <w:numPr>
          <w:ilvl w:val="1"/>
          <w:numId w:val="4"/>
        </w:numPr>
        <w:suppressAutoHyphens/>
        <w:spacing w:after="0" w:line="240" w:lineRule="auto"/>
        <w:ind w:left="567" w:hanging="567"/>
        <w:jc w:val="both"/>
        <w:rPr>
          <w:rFonts w:ascii="Times New Roman" w:eastAsia="Times New Roman" w:hAnsi="Times New Roman"/>
          <w:bCs/>
          <w:color w:val="000000"/>
          <w:kern w:val="0"/>
          <w:sz w:val="24"/>
          <w:szCs w:val="24"/>
          <w:lang w:eastAsia="pl-PL"/>
        </w:rPr>
      </w:pPr>
      <w:r w:rsidRPr="001C47D7">
        <w:rPr>
          <w:rFonts w:ascii="Times New Roman" w:eastAsia="Times New Roman" w:hAnsi="Times New Roman"/>
          <w:bCs/>
          <w:color w:val="000000"/>
          <w:kern w:val="0"/>
          <w:sz w:val="24"/>
          <w:szCs w:val="24"/>
          <w:lang w:eastAsia="pl-PL"/>
        </w:rPr>
        <w:t xml:space="preserve">Wykonawca ponosi odpowiedzialność za zniszczenie lub uszkodzenie pojemników do gromadzenia odpadów należących do właścicieli nieruchomości powstałych w związku </w:t>
      </w:r>
      <w:r w:rsidR="00BD5711">
        <w:rPr>
          <w:rFonts w:ascii="Times New Roman" w:eastAsia="Times New Roman" w:hAnsi="Times New Roman"/>
          <w:bCs/>
          <w:color w:val="000000"/>
          <w:kern w:val="0"/>
          <w:sz w:val="24"/>
          <w:szCs w:val="24"/>
          <w:lang w:eastAsia="pl-PL"/>
        </w:rPr>
        <w:br/>
      </w:r>
      <w:r w:rsidRPr="001C47D7">
        <w:rPr>
          <w:rFonts w:ascii="Times New Roman" w:eastAsia="Times New Roman" w:hAnsi="Times New Roman"/>
          <w:bCs/>
          <w:color w:val="000000"/>
          <w:kern w:val="0"/>
          <w:sz w:val="24"/>
          <w:szCs w:val="24"/>
          <w:lang w:eastAsia="pl-PL"/>
        </w:rPr>
        <w:t>z realizacją przedmiotu umowy, na zasadach określonych w Kodeksie Cywilnym.</w:t>
      </w:r>
    </w:p>
    <w:p w:rsidR="00B10A83" w:rsidRPr="001C47D7" w:rsidRDefault="00B10A83" w:rsidP="00D601AC">
      <w:pPr>
        <w:pStyle w:val="Akapitzlist"/>
        <w:numPr>
          <w:ilvl w:val="1"/>
          <w:numId w:val="4"/>
        </w:numPr>
        <w:suppressAutoHyphens/>
        <w:spacing w:after="0" w:line="240" w:lineRule="auto"/>
        <w:ind w:left="567" w:hanging="567"/>
        <w:jc w:val="both"/>
        <w:rPr>
          <w:rFonts w:ascii="Times New Roman" w:eastAsia="Times New Roman" w:hAnsi="Times New Roman"/>
          <w:bCs/>
          <w:color w:val="000000"/>
          <w:kern w:val="0"/>
          <w:sz w:val="24"/>
          <w:szCs w:val="24"/>
          <w:lang w:eastAsia="pl-PL"/>
        </w:rPr>
      </w:pPr>
      <w:r w:rsidRPr="001C47D7">
        <w:rPr>
          <w:rFonts w:ascii="Times New Roman" w:eastAsia="Times New Roman" w:hAnsi="Times New Roman"/>
          <w:bCs/>
          <w:color w:val="000000"/>
          <w:kern w:val="0"/>
          <w:sz w:val="24"/>
          <w:szCs w:val="24"/>
          <w:lang w:eastAsia="pl-PL"/>
        </w:rPr>
        <w:t>Wykonawca zobowiązany jest do wykonywania usługi odbioru i transportu odpadów, również w przypadkach, kiedy dojazd do nieruchomości będzie utrudniony z powodu prowadzonych remontów dróg, dojazdów itp. W takich przypadkach Wykonawcy nie przysługują roszczenia z tytułu wzrostu kosztów realizacji przedmiotu umowy.</w:t>
      </w:r>
    </w:p>
    <w:p w:rsidR="00B10A83" w:rsidRPr="001C47D7" w:rsidRDefault="00B10A83" w:rsidP="00D601AC">
      <w:pPr>
        <w:pStyle w:val="Akapitzlist"/>
        <w:numPr>
          <w:ilvl w:val="1"/>
          <w:numId w:val="4"/>
        </w:numPr>
        <w:suppressAutoHyphens/>
        <w:spacing w:after="0" w:line="240" w:lineRule="auto"/>
        <w:ind w:left="567" w:hanging="567"/>
        <w:jc w:val="both"/>
        <w:rPr>
          <w:rFonts w:ascii="Times New Roman" w:eastAsia="Times New Roman" w:hAnsi="Times New Roman"/>
          <w:bCs/>
          <w:color w:val="000000"/>
          <w:kern w:val="0"/>
          <w:sz w:val="24"/>
          <w:szCs w:val="24"/>
          <w:lang w:eastAsia="pl-PL"/>
        </w:rPr>
      </w:pPr>
      <w:r w:rsidRPr="001C47D7">
        <w:rPr>
          <w:rFonts w:ascii="Times New Roman" w:eastAsia="Times New Roman" w:hAnsi="Times New Roman"/>
          <w:bCs/>
          <w:color w:val="000000"/>
          <w:kern w:val="0"/>
          <w:sz w:val="24"/>
          <w:szCs w:val="24"/>
          <w:lang w:eastAsia="pl-PL"/>
        </w:rPr>
        <w:t xml:space="preserve">Wykonawca zobowiązany jest do </w:t>
      </w:r>
      <w:r w:rsidR="003B106B">
        <w:rPr>
          <w:rFonts w:ascii="Times New Roman" w:eastAsia="Times New Roman" w:hAnsi="Times New Roman"/>
          <w:bCs/>
          <w:color w:val="000000"/>
          <w:kern w:val="0"/>
          <w:sz w:val="24"/>
          <w:szCs w:val="24"/>
          <w:lang w:eastAsia="pl-PL"/>
        </w:rPr>
        <w:t>przekazywania</w:t>
      </w:r>
      <w:r w:rsidR="003B106B" w:rsidRPr="003B106B">
        <w:rPr>
          <w:rFonts w:ascii="Times New Roman" w:eastAsia="Times New Roman" w:hAnsi="Times New Roman"/>
          <w:bCs/>
          <w:color w:val="000000"/>
          <w:kern w:val="0"/>
          <w:sz w:val="24"/>
          <w:szCs w:val="24"/>
          <w:lang w:eastAsia="pl-PL"/>
        </w:rPr>
        <w:t xml:space="preserve"> na każde żądanie Zamawiającego niezwłocznie informacji dotyczących realizacji Umowy, jednak nie później niż w terminie 3 dni od dnia otrzymania zapytania </w:t>
      </w:r>
      <w:r w:rsidR="003B106B">
        <w:rPr>
          <w:rFonts w:ascii="Times New Roman" w:eastAsia="Times New Roman" w:hAnsi="Times New Roman"/>
          <w:bCs/>
          <w:color w:val="000000"/>
          <w:kern w:val="0"/>
          <w:sz w:val="24"/>
          <w:szCs w:val="24"/>
          <w:lang w:eastAsia="pl-PL"/>
        </w:rPr>
        <w:t>okazywania.</w:t>
      </w:r>
    </w:p>
    <w:p w:rsidR="00B10A83" w:rsidRPr="001C47D7" w:rsidRDefault="00B10A83" w:rsidP="00D601AC">
      <w:pPr>
        <w:pStyle w:val="Akapitzlist"/>
        <w:numPr>
          <w:ilvl w:val="1"/>
          <w:numId w:val="4"/>
        </w:numPr>
        <w:suppressAutoHyphens/>
        <w:spacing w:after="0" w:line="240" w:lineRule="auto"/>
        <w:ind w:left="567" w:hanging="567"/>
        <w:jc w:val="both"/>
        <w:rPr>
          <w:rFonts w:ascii="Times New Roman" w:eastAsia="Times New Roman" w:hAnsi="Times New Roman"/>
          <w:bCs/>
          <w:color w:val="000000"/>
          <w:kern w:val="0"/>
          <w:sz w:val="24"/>
          <w:szCs w:val="24"/>
          <w:lang w:eastAsia="pl-PL"/>
        </w:rPr>
      </w:pPr>
      <w:r w:rsidRPr="001C47D7">
        <w:rPr>
          <w:rFonts w:ascii="Times New Roman" w:eastAsia="Times New Roman" w:hAnsi="Times New Roman"/>
          <w:bCs/>
          <w:color w:val="000000"/>
          <w:kern w:val="0"/>
          <w:sz w:val="24"/>
          <w:szCs w:val="24"/>
          <w:lang w:eastAsia="pl-PL"/>
        </w:rPr>
        <w:t xml:space="preserve">Wykonawca ponosi odpowiedzialność </w:t>
      </w:r>
      <w:r w:rsidR="003B106B" w:rsidRPr="003B106B">
        <w:rPr>
          <w:rFonts w:ascii="Times New Roman" w:eastAsia="Times New Roman" w:hAnsi="Times New Roman"/>
          <w:bCs/>
          <w:color w:val="000000"/>
          <w:kern w:val="0"/>
          <w:sz w:val="24"/>
          <w:szCs w:val="24"/>
          <w:lang w:eastAsia="pl-PL"/>
        </w:rPr>
        <w:t>za szkody oraz następstwa nieszczęśliwych wypadków pracowników i osób trzecich, powstałe w związku z realizacją przedmiotu umowy, w tym także ruchem pojazdów</w:t>
      </w:r>
    </w:p>
    <w:p w:rsidR="00B10A83" w:rsidRPr="001C47D7" w:rsidRDefault="00B10A83" w:rsidP="00D601AC">
      <w:pPr>
        <w:pStyle w:val="Akapitzlist"/>
        <w:numPr>
          <w:ilvl w:val="1"/>
          <w:numId w:val="4"/>
        </w:numPr>
        <w:suppressAutoHyphens/>
        <w:spacing w:after="0" w:line="240" w:lineRule="auto"/>
        <w:ind w:left="567" w:hanging="567"/>
        <w:jc w:val="both"/>
        <w:rPr>
          <w:rFonts w:ascii="Times New Roman" w:eastAsia="Times New Roman" w:hAnsi="Times New Roman"/>
          <w:bCs/>
          <w:color w:val="000000"/>
          <w:kern w:val="0"/>
          <w:sz w:val="24"/>
          <w:szCs w:val="24"/>
          <w:lang w:eastAsia="pl-PL"/>
        </w:rPr>
      </w:pPr>
      <w:r w:rsidRPr="001C47D7">
        <w:rPr>
          <w:rFonts w:ascii="Times New Roman" w:eastAsia="Times New Roman" w:hAnsi="Times New Roman"/>
          <w:bCs/>
          <w:color w:val="000000"/>
          <w:kern w:val="0"/>
          <w:sz w:val="24"/>
          <w:szCs w:val="24"/>
          <w:lang w:eastAsia="pl-PL"/>
        </w:rPr>
        <w:t xml:space="preserve">Wykonawca zobowiązany jest do wykonywania przedmiotu zamówienia zgodnie </w:t>
      </w:r>
      <w:r w:rsidR="00BD5711">
        <w:rPr>
          <w:rFonts w:ascii="Times New Roman" w:eastAsia="Times New Roman" w:hAnsi="Times New Roman"/>
          <w:bCs/>
          <w:color w:val="000000"/>
          <w:kern w:val="0"/>
          <w:sz w:val="24"/>
          <w:szCs w:val="24"/>
          <w:lang w:eastAsia="pl-PL"/>
        </w:rPr>
        <w:br/>
      </w:r>
      <w:r w:rsidRPr="001C47D7">
        <w:rPr>
          <w:rFonts w:ascii="Times New Roman" w:eastAsia="Times New Roman" w:hAnsi="Times New Roman"/>
          <w:bCs/>
          <w:color w:val="000000"/>
          <w:kern w:val="0"/>
          <w:sz w:val="24"/>
          <w:szCs w:val="24"/>
          <w:lang w:eastAsia="pl-PL"/>
        </w:rPr>
        <w:t>z obowiązującymi przepisami ustawy z dnia 27 kwietnia 2001 r. Prawo ochrony środowiska (</w:t>
      </w:r>
      <w:r w:rsidR="003E23F7" w:rsidRPr="003E23F7">
        <w:rPr>
          <w:rFonts w:ascii="Times New Roman" w:eastAsia="Times New Roman" w:hAnsi="Times New Roman"/>
          <w:bCs/>
          <w:color w:val="000000"/>
          <w:kern w:val="0"/>
          <w:sz w:val="24"/>
          <w:szCs w:val="24"/>
          <w:lang w:eastAsia="pl-PL"/>
        </w:rPr>
        <w:t>Dz.U.2020.1219</w:t>
      </w:r>
      <w:r w:rsidRPr="001C47D7">
        <w:rPr>
          <w:rFonts w:ascii="Times New Roman" w:eastAsia="Times New Roman" w:hAnsi="Times New Roman"/>
          <w:bCs/>
          <w:color w:val="000000"/>
          <w:kern w:val="0"/>
          <w:sz w:val="24"/>
          <w:szCs w:val="24"/>
          <w:lang w:eastAsia="pl-PL"/>
        </w:rPr>
        <w:t>), ustawy z dnia 13 września 1996 r. o utrzymaniu czystości i porządku w gminach (</w:t>
      </w:r>
      <w:r w:rsidR="003E23F7" w:rsidRPr="003E23F7">
        <w:rPr>
          <w:rFonts w:ascii="Times New Roman" w:eastAsia="Times New Roman" w:hAnsi="Times New Roman"/>
          <w:bCs/>
          <w:color w:val="000000"/>
          <w:kern w:val="0"/>
          <w:sz w:val="24"/>
          <w:szCs w:val="24"/>
          <w:lang w:eastAsia="pl-PL"/>
        </w:rPr>
        <w:t>Dz.U.2020.1439</w:t>
      </w:r>
      <w:r w:rsidRPr="001C47D7">
        <w:rPr>
          <w:rFonts w:ascii="Times New Roman" w:eastAsia="Times New Roman" w:hAnsi="Times New Roman"/>
          <w:bCs/>
          <w:color w:val="000000"/>
          <w:kern w:val="0"/>
          <w:sz w:val="24"/>
          <w:szCs w:val="24"/>
          <w:lang w:eastAsia="pl-PL"/>
        </w:rPr>
        <w:t>), ustawy z dnia 14 grudnia 2012 r. o odpadach (Dz.U.2020.797) oraz Rozporządzenia Ministra Środowiska z dnia 11 stycznia 2013 r. w sprawie szczegółowych wymagań w zakresie odbierania odpadów komunalnych od właścicieli nieruchomości (Dz.U.2013.122).</w:t>
      </w:r>
    </w:p>
    <w:p w:rsidR="001C47D7" w:rsidRPr="001C47D7" w:rsidRDefault="001C47D7" w:rsidP="009B40A6">
      <w:pPr>
        <w:pStyle w:val="Akapitzlist"/>
        <w:suppressAutoHyphens/>
        <w:spacing w:after="0" w:line="240" w:lineRule="auto"/>
        <w:ind w:left="792"/>
        <w:jc w:val="both"/>
        <w:rPr>
          <w:rFonts w:ascii="Times New Roman" w:eastAsia="Times New Roman" w:hAnsi="Times New Roman"/>
          <w:bCs/>
          <w:color w:val="000000"/>
          <w:kern w:val="0"/>
          <w:sz w:val="24"/>
          <w:szCs w:val="24"/>
          <w:lang w:eastAsia="pl-PL"/>
        </w:rPr>
      </w:pPr>
    </w:p>
    <w:p w:rsidR="001C47D7" w:rsidRDefault="001C47D7" w:rsidP="005117F6">
      <w:pPr>
        <w:pStyle w:val="Akapitzlist"/>
        <w:numPr>
          <w:ilvl w:val="0"/>
          <w:numId w:val="4"/>
        </w:numPr>
        <w:suppressAutoHyphens/>
        <w:spacing w:after="0" w:line="240" w:lineRule="auto"/>
        <w:jc w:val="both"/>
        <w:rPr>
          <w:rFonts w:ascii="Times New Roman" w:eastAsia="Times New Roman" w:hAnsi="Times New Roman"/>
          <w:b/>
          <w:bCs/>
          <w:color w:val="000000"/>
          <w:kern w:val="0"/>
          <w:sz w:val="24"/>
          <w:szCs w:val="24"/>
          <w:lang w:eastAsia="pl-PL"/>
        </w:rPr>
      </w:pPr>
      <w:r w:rsidRPr="001C47D7">
        <w:rPr>
          <w:rFonts w:ascii="Times New Roman" w:eastAsia="Times New Roman" w:hAnsi="Times New Roman"/>
          <w:b/>
          <w:bCs/>
          <w:color w:val="000000"/>
          <w:kern w:val="0"/>
          <w:sz w:val="24"/>
          <w:szCs w:val="24"/>
          <w:lang w:eastAsia="pl-PL"/>
        </w:rPr>
        <w:t>Obowiązki wykonawcy w zakresie zagospodarowania odpadów</w:t>
      </w:r>
    </w:p>
    <w:p w:rsidR="007A3089" w:rsidRPr="001C47D7" w:rsidRDefault="007A3089" w:rsidP="009B40A6">
      <w:pPr>
        <w:pStyle w:val="Akapitzlist"/>
        <w:suppressAutoHyphens/>
        <w:spacing w:after="0" w:line="240" w:lineRule="auto"/>
        <w:ind w:left="360"/>
        <w:jc w:val="both"/>
        <w:rPr>
          <w:rFonts w:ascii="Times New Roman" w:eastAsia="Times New Roman" w:hAnsi="Times New Roman"/>
          <w:b/>
          <w:bCs/>
          <w:color w:val="000000"/>
          <w:kern w:val="0"/>
          <w:sz w:val="24"/>
          <w:szCs w:val="24"/>
          <w:lang w:eastAsia="pl-PL"/>
        </w:rPr>
      </w:pPr>
    </w:p>
    <w:p w:rsidR="007408BE" w:rsidRPr="001C47D7" w:rsidRDefault="007408BE" w:rsidP="007408BE">
      <w:pPr>
        <w:pStyle w:val="Akapitzlist"/>
        <w:numPr>
          <w:ilvl w:val="1"/>
          <w:numId w:val="4"/>
        </w:numPr>
        <w:suppressAutoHyphens/>
        <w:spacing w:after="0" w:line="240" w:lineRule="auto"/>
        <w:ind w:left="709" w:hanging="574"/>
        <w:jc w:val="both"/>
        <w:rPr>
          <w:rFonts w:ascii="Times New Roman" w:eastAsia="Times New Roman" w:hAnsi="Times New Roman"/>
          <w:b/>
          <w:bCs/>
          <w:color w:val="000000"/>
          <w:kern w:val="0"/>
          <w:sz w:val="24"/>
          <w:szCs w:val="24"/>
          <w:lang w:eastAsia="pl-PL"/>
        </w:rPr>
      </w:pPr>
      <w:r w:rsidRPr="001C47D7">
        <w:rPr>
          <w:rFonts w:ascii="Times New Roman" w:hAnsi="Times New Roman"/>
          <w:sz w:val="24"/>
          <w:szCs w:val="24"/>
        </w:rPr>
        <w:t xml:space="preserve">Wykonawca zobowiązany jest do </w:t>
      </w:r>
      <w:r>
        <w:rPr>
          <w:rFonts w:ascii="Times New Roman" w:hAnsi="Times New Roman"/>
          <w:sz w:val="24"/>
          <w:szCs w:val="24"/>
        </w:rPr>
        <w:t>wskazania w ofercie instalacji, do których będą przekazywane odebrane odpady. W przypadku niewielkich ilości odebranych odpadów selektywnie zebranych możliwe jest wskazanie podmiotu  zbierającego te odpady.</w:t>
      </w:r>
    </w:p>
    <w:p w:rsidR="007408BE" w:rsidRPr="001C47D7" w:rsidRDefault="007408BE" w:rsidP="007408BE">
      <w:pPr>
        <w:pStyle w:val="Akapitzlist"/>
        <w:numPr>
          <w:ilvl w:val="1"/>
          <w:numId w:val="4"/>
        </w:numPr>
        <w:suppressAutoHyphens/>
        <w:spacing w:after="0" w:line="240" w:lineRule="auto"/>
        <w:ind w:left="709" w:hanging="574"/>
        <w:jc w:val="both"/>
        <w:rPr>
          <w:rFonts w:ascii="Times New Roman" w:eastAsia="Times New Roman" w:hAnsi="Times New Roman"/>
          <w:b/>
          <w:bCs/>
          <w:color w:val="000000"/>
          <w:kern w:val="0"/>
          <w:sz w:val="24"/>
          <w:szCs w:val="24"/>
          <w:lang w:eastAsia="pl-PL"/>
        </w:rPr>
      </w:pPr>
      <w:r>
        <w:rPr>
          <w:rFonts w:ascii="Times New Roman" w:hAnsi="Times New Roman"/>
          <w:color w:val="000000"/>
          <w:spacing w:val="-7"/>
          <w:sz w:val="24"/>
          <w:szCs w:val="24"/>
        </w:rPr>
        <w:t>Wskazane w ofercie instalacje do przetwarzania odpadów muszą odpowiadać wymaganiom przepisów prawa, tzn. powinny być wpisane w listę prowadzoną na podstawie art. 38b ustawy z dnia 14 grudnia 2012 r. o odpadach (Dz.U. 2020.797) przez właściwego marszałka województwa.</w:t>
      </w:r>
    </w:p>
    <w:p w:rsidR="007408BE" w:rsidRPr="001C47D7" w:rsidRDefault="007408BE" w:rsidP="007408BE">
      <w:pPr>
        <w:pStyle w:val="Akapitzlist"/>
        <w:numPr>
          <w:ilvl w:val="1"/>
          <w:numId w:val="4"/>
        </w:numPr>
        <w:suppressAutoHyphens/>
        <w:spacing w:after="0" w:line="240" w:lineRule="auto"/>
        <w:ind w:left="709" w:hanging="574"/>
        <w:jc w:val="both"/>
        <w:rPr>
          <w:rFonts w:ascii="Times New Roman" w:eastAsia="Times New Roman" w:hAnsi="Times New Roman"/>
          <w:b/>
          <w:bCs/>
          <w:color w:val="000000"/>
          <w:kern w:val="0"/>
          <w:sz w:val="24"/>
          <w:szCs w:val="24"/>
          <w:lang w:eastAsia="pl-PL"/>
        </w:rPr>
      </w:pPr>
      <w:r w:rsidRPr="001C47D7">
        <w:rPr>
          <w:rFonts w:ascii="Times New Roman" w:hAnsi="Times New Roman"/>
          <w:sz w:val="24"/>
          <w:szCs w:val="24"/>
        </w:rPr>
        <w:t xml:space="preserve">Ważenia wszystkich odebranych odpadów komunalnych (o których mowa w niniejszej SIWZ) w punkcie wagowym zlokalizowanym w miejscu przekazywania odpadów do </w:t>
      </w:r>
      <w:r w:rsidRPr="001C47D7">
        <w:rPr>
          <w:rFonts w:ascii="Times New Roman" w:hAnsi="Times New Roman"/>
          <w:sz w:val="24"/>
          <w:szCs w:val="24"/>
        </w:rPr>
        <w:lastRenderedPageBreak/>
        <w:t>składowania oraz przekazania dokumentów potwierdzających wagę odebranych odpadów.</w:t>
      </w:r>
    </w:p>
    <w:p w:rsidR="007408BE" w:rsidRPr="001C47D7" w:rsidRDefault="007408BE" w:rsidP="007408BE">
      <w:pPr>
        <w:pStyle w:val="Akapitzlist"/>
        <w:numPr>
          <w:ilvl w:val="1"/>
          <w:numId w:val="4"/>
        </w:numPr>
        <w:tabs>
          <w:tab w:val="left" w:pos="426"/>
        </w:tabs>
        <w:suppressAutoHyphens/>
        <w:spacing w:after="0" w:line="240" w:lineRule="auto"/>
        <w:ind w:left="709" w:hanging="574"/>
        <w:jc w:val="both"/>
        <w:rPr>
          <w:rFonts w:ascii="Times New Roman" w:hAnsi="Times New Roman"/>
          <w:sz w:val="24"/>
          <w:szCs w:val="24"/>
        </w:rPr>
      </w:pPr>
      <w:r w:rsidRPr="001C47D7">
        <w:rPr>
          <w:rFonts w:ascii="Times New Roman" w:hAnsi="Times New Roman"/>
          <w:color w:val="000000"/>
          <w:sz w:val="24"/>
          <w:szCs w:val="24"/>
        </w:rPr>
        <w:t>Zabezpieczenie przewożonych odpadów przed wysypaniem na drogę.</w:t>
      </w:r>
    </w:p>
    <w:p w:rsidR="007408BE" w:rsidRPr="007408BE" w:rsidRDefault="007408BE" w:rsidP="007408BE">
      <w:pPr>
        <w:pStyle w:val="Akapitzlist"/>
        <w:numPr>
          <w:ilvl w:val="1"/>
          <w:numId w:val="4"/>
        </w:numPr>
        <w:shd w:val="clear" w:color="auto" w:fill="FFFFFF"/>
        <w:tabs>
          <w:tab w:val="left" w:pos="389"/>
          <w:tab w:val="left" w:pos="426"/>
          <w:tab w:val="left" w:pos="794"/>
          <w:tab w:val="left" w:pos="993"/>
        </w:tabs>
        <w:suppressAutoHyphens/>
        <w:autoSpaceDE w:val="0"/>
        <w:autoSpaceDN w:val="0"/>
        <w:adjustRightInd w:val="0"/>
        <w:spacing w:after="0" w:line="240" w:lineRule="auto"/>
        <w:ind w:left="709" w:right="25" w:hanging="574"/>
        <w:jc w:val="both"/>
        <w:rPr>
          <w:rFonts w:ascii="Times New Roman" w:hAnsi="Times New Roman"/>
          <w:color w:val="000000"/>
          <w:spacing w:val="-7"/>
          <w:sz w:val="24"/>
          <w:szCs w:val="24"/>
        </w:rPr>
      </w:pPr>
      <w:r w:rsidRPr="001C47D7">
        <w:rPr>
          <w:rFonts w:ascii="Times New Roman" w:hAnsi="Times New Roman"/>
          <w:sz w:val="24"/>
          <w:szCs w:val="24"/>
        </w:rPr>
        <w:t xml:space="preserve">Wykonawca jest zobowiązany do porządkowania terenu zanieczyszczonego odpadami komunalnymi i innymi zanieczyszczeniami wysypanymi z pojemników, worków, pojazdów </w:t>
      </w:r>
      <w:r>
        <w:rPr>
          <w:rFonts w:ascii="Times New Roman" w:hAnsi="Times New Roman"/>
          <w:sz w:val="24"/>
          <w:szCs w:val="24"/>
        </w:rPr>
        <w:br/>
      </w:r>
      <w:r w:rsidRPr="001C47D7">
        <w:rPr>
          <w:rFonts w:ascii="Times New Roman" w:hAnsi="Times New Roman"/>
          <w:sz w:val="24"/>
          <w:szCs w:val="24"/>
        </w:rPr>
        <w:t>w trakcie realizacji usługi wywozu.</w:t>
      </w:r>
    </w:p>
    <w:p w:rsidR="007408BE" w:rsidRPr="007408BE" w:rsidRDefault="007408BE" w:rsidP="007408BE">
      <w:pPr>
        <w:pStyle w:val="Akapitzlist"/>
        <w:numPr>
          <w:ilvl w:val="1"/>
          <w:numId w:val="4"/>
        </w:numPr>
        <w:shd w:val="clear" w:color="auto" w:fill="FFFFFF"/>
        <w:tabs>
          <w:tab w:val="left" w:pos="389"/>
          <w:tab w:val="left" w:pos="426"/>
          <w:tab w:val="left" w:pos="794"/>
          <w:tab w:val="left" w:pos="993"/>
        </w:tabs>
        <w:suppressAutoHyphens/>
        <w:autoSpaceDE w:val="0"/>
        <w:autoSpaceDN w:val="0"/>
        <w:adjustRightInd w:val="0"/>
        <w:spacing w:after="0" w:line="240" w:lineRule="auto"/>
        <w:ind w:left="709" w:right="25" w:hanging="574"/>
        <w:jc w:val="both"/>
        <w:rPr>
          <w:rFonts w:ascii="Times New Roman" w:hAnsi="Times New Roman"/>
          <w:color w:val="000000"/>
          <w:spacing w:val="-7"/>
          <w:sz w:val="24"/>
          <w:szCs w:val="24"/>
        </w:rPr>
      </w:pPr>
      <w:r w:rsidRPr="007408BE">
        <w:rPr>
          <w:rFonts w:ascii="Times New Roman" w:hAnsi="Times New Roman"/>
          <w:sz w:val="24"/>
          <w:szCs w:val="24"/>
        </w:rPr>
        <w:t xml:space="preserve">Wykonawca w okresie obowiązywania umowy zobowiązany jest zapewnić osiągnięcie odpowiednich poziomów recyklingu, przygotowania do ponownego użycia i odzysku innymi metodami oraz ograniczenia masy odpadów komunalnych ulegających biodegradacji przekazywanych do składowania, zgodnie z zapisami ustawy z dnia 13 września 1996 r. </w:t>
      </w:r>
      <w:r w:rsidRPr="007408BE">
        <w:rPr>
          <w:rFonts w:ascii="Times New Roman" w:hAnsi="Times New Roman"/>
          <w:sz w:val="24"/>
          <w:szCs w:val="24"/>
        </w:rPr>
        <w:br/>
        <w:t>o utrzymaniu czystości i porządku w gminach (</w:t>
      </w:r>
      <w:r w:rsidRPr="007408BE">
        <w:rPr>
          <w:rFonts w:ascii="Times New Roman" w:eastAsia="Times New Roman" w:hAnsi="Times New Roman"/>
          <w:bCs/>
          <w:color w:val="000000"/>
          <w:kern w:val="0"/>
          <w:sz w:val="24"/>
          <w:szCs w:val="24"/>
          <w:lang w:eastAsia="pl-PL"/>
        </w:rPr>
        <w:t>Dz.U.2020.1439</w:t>
      </w:r>
      <w:r w:rsidRPr="007408BE">
        <w:rPr>
          <w:rFonts w:ascii="Times New Roman" w:hAnsi="Times New Roman"/>
          <w:sz w:val="24"/>
          <w:szCs w:val="24"/>
        </w:rPr>
        <w:t xml:space="preserve">) określonych </w:t>
      </w:r>
      <w:r w:rsidRPr="007408BE">
        <w:rPr>
          <w:rFonts w:ascii="Times New Roman" w:hAnsi="Times New Roman"/>
          <w:sz w:val="24"/>
          <w:szCs w:val="24"/>
        </w:rPr>
        <w:br/>
        <w:t>w Rozporządzeniu Ministra Środowiska z dnia 14 grudnia 2016 r. w sprawie poziomów recyklingu, przygotowania do ponownego użycia i odzysku innymi metodami niektórych frakcji odpadów komunalnych (Dz.U. z 2016 r. poz. 2167)  oraz osiągnięcia poziomów określonych w Rozporządzeniu Ministra Środowiska z dnia 15 grudnia 2017 r. w sprawie poziomów ograniczenia składowania masy odpadów komunalnych ulegających biodegradacji (Dz.U. z 2017 r. poz. 2412).</w:t>
      </w:r>
    </w:p>
    <w:p w:rsidR="001C47D7" w:rsidRPr="001C47D7" w:rsidRDefault="001C47D7" w:rsidP="007408BE">
      <w:pPr>
        <w:pStyle w:val="Akapitzlist"/>
        <w:shd w:val="clear" w:color="auto" w:fill="FFFFFF"/>
        <w:tabs>
          <w:tab w:val="left" w:pos="389"/>
          <w:tab w:val="left" w:pos="426"/>
          <w:tab w:val="left" w:pos="794"/>
          <w:tab w:val="left" w:pos="993"/>
        </w:tabs>
        <w:suppressAutoHyphens/>
        <w:autoSpaceDE w:val="0"/>
        <w:autoSpaceDN w:val="0"/>
        <w:adjustRightInd w:val="0"/>
        <w:spacing w:after="0" w:line="240" w:lineRule="auto"/>
        <w:ind w:left="792" w:right="25" w:hanging="650"/>
        <w:jc w:val="both"/>
        <w:rPr>
          <w:rFonts w:ascii="Times New Roman" w:hAnsi="Times New Roman"/>
          <w:color w:val="000000"/>
          <w:spacing w:val="-7"/>
          <w:sz w:val="24"/>
          <w:szCs w:val="24"/>
        </w:rPr>
      </w:pPr>
    </w:p>
    <w:p w:rsidR="008C4B30" w:rsidRPr="007A3089" w:rsidRDefault="008C4B30" w:rsidP="005117F6">
      <w:pPr>
        <w:pStyle w:val="Akapitzlist"/>
        <w:numPr>
          <w:ilvl w:val="0"/>
          <w:numId w:val="4"/>
        </w:numPr>
        <w:shd w:val="clear" w:color="auto" w:fill="FFFFFF"/>
        <w:tabs>
          <w:tab w:val="left" w:pos="389"/>
          <w:tab w:val="left" w:pos="426"/>
          <w:tab w:val="left" w:pos="794"/>
          <w:tab w:val="left" w:pos="993"/>
        </w:tabs>
        <w:suppressAutoHyphens/>
        <w:autoSpaceDE w:val="0"/>
        <w:autoSpaceDN w:val="0"/>
        <w:adjustRightInd w:val="0"/>
        <w:spacing w:after="0" w:line="240" w:lineRule="auto"/>
        <w:ind w:right="25" w:hanging="650"/>
        <w:jc w:val="both"/>
        <w:rPr>
          <w:rFonts w:ascii="Times New Roman" w:hAnsi="Times New Roman"/>
          <w:color w:val="000000"/>
          <w:spacing w:val="-7"/>
          <w:sz w:val="24"/>
          <w:szCs w:val="24"/>
        </w:rPr>
      </w:pPr>
      <w:r w:rsidRPr="001C47D7">
        <w:rPr>
          <w:rFonts w:ascii="Times New Roman" w:hAnsi="Times New Roman"/>
          <w:b/>
          <w:color w:val="000000"/>
          <w:sz w:val="24"/>
        </w:rPr>
        <w:t>Obowiązki Wykonawcy dotyczące sprawozdawczości</w:t>
      </w:r>
      <w:r w:rsidR="00180B76" w:rsidRPr="001C47D7">
        <w:rPr>
          <w:rFonts w:ascii="Times New Roman" w:hAnsi="Times New Roman"/>
          <w:b/>
          <w:color w:val="000000"/>
          <w:sz w:val="24"/>
        </w:rPr>
        <w:t>.</w:t>
      </w:r>
    </w:p>
    <w:p w:rsidR="007A3089" w:rsidRPr="007A3089" w:rsidRDefault="007A3089" w:rsidP="009B40A6">
      <w:pPr>
        <w:pStyle w:val="Akapitzlist"/>
        <w:shd w:val="clear" w:color="auto" w:fill="FFFFFF"/>
        <w:tabs>
          <w:tab w:val="left" w:pos="389"/>
          <w:tab w:val="left" w:pos="426"/>
          <w:tab w:val="left" w:pos="794"/>
          <w:tab w:val="left" w:pos="993"/>
        </w:tabs>
        <w:suppressAutoHyphens/>
        <w:autoSpaceDE w:val="0"/>
        <w:autoSpaceDN w:val="0"/>
        <w:adjustRightInd w:val="0"/>
        <w:spacing w:after="0" w:line="240" w:lineRule="auto"/>
        <w:ind w:left="360" w:right="25" w:hanging="650"/>
        <w:jc w:val="both"/>
        <w:rPr>
          <w:rFonts w:ascii="Times New Roman" w:hAnsi="Times New Roman"/>
          <w:color w:val="000000"/>
          <w:spacing w:val="-7"/>
          <w:sz w:val="24"/>
          <w:szCs w:val="24"/>
        </w:rPr>
      </w:pPr>
    </w:p>
    <w:p w:rsidR="007A3089" w:rsidRDefault="007A3089" w:rsidP="005117F6">
      <w:pPr>
        <w:pStyle w:val="Akapitzlist"/>
        <w:numPr>
          <w:ilvl w:val="1"/>
          <w:numId w:val="4"/>
        </w:numPr>
        <w:shd w:val="clear" w:color="auto" w:fill="FFFFFF"/>
        <w:tabs>
          <w:tab w:val="left" w:pos="389"/>
          <w:tab w:val="left" w:pos="426"/>
          <w:tab w:val="left" w:pos="993"/>
        </w:tabs>
        <w:suppressAutoHyphens/>
        <w:autoSpaceDE w:val="0"/>
        <w:autoSpaceDN w:val="0"/>
        <w:adjustRightInd w:val="0"/>
        <w:spacing w:after="0" w:line="240" w:lineRule="auto"/>
        <w:ind w:left="426" w:right="25" w:hanging="650"/>
        <w:jc w:val="both"/>
        <w:rPr>
          <w:rFonts w:ascii="Times New Roman" w:hAnsi="Times New Roman"/>
          <w:color w:val="000000"/>
          <w:spacing w:val="-7"/>
          <w:sz w:val="24"/>
          <w:szCs w:val="24"/>
        </w:rPr>
      </w:pPr>
      <w:r>
        <w:rPr>
          <w:rFonts w:ascii="Times New Roman" w:hAnsi="Times New Roman"/>
          <w:color w:val="000000"/>
          <w:spacing w:val="-7"/>
          <w:sz w:val="24"/>
          <w:szCs w:val="24"/>
        </w:rPr>
        <w:t>Wykonawca zobowiązany jest do przekazywania Zamawiającemu rocznych sprawozdań, o których mowa art. 9n ustawy z dnia 13 września 1996 r. o utrzymaniu czystości i porządku w gminach (</w:t>
      </w:r>
      <w:r w:rsidR="00BD5711" w:rsidRPr="003E23F7">
        <w:rPr>
          <w:rFonts w:ascii="Times New Roman" w:eastAsia="Times New Roman" w:hAnsi="Times New Roman"/>
          <w:bCs/>
          <w:color w:val="000000"/>
          <w:kern w:val="0"/>
          <w:sz w:val="24"/>
          <w:szCs w:val="24"/>
          <w:lang w:eastAsia="pl-PL"/>
        </w:rPr>
        <w:t>Dz.U.2020.1439</w:t>
      </w:r>
      <w:r>
        <w:rPr>
          <w:rFonts w:ascii="Times New Roman" w:hAnsi="Times New Roman"/>
          <w:color w:val="000000"/>
          <w:spacing w:val="-7"/>
          <w:sz w:val="24"/>
          <w:szCs w:val="24"/>
        </w:rPr>
        <w:t>) w formie i na zasadach określonych we wskazanej ustawie.</w:t>
      </w:r>
    </w:p>
    <w:p w:rsidR="007A3089" w:rsidRDefault="007A3089" w:rsidP="005117F6">
      <w:pPr>
        <w:pStyle w:val="Akapitzlist"/>
        <w:numPr>
          <w:ilvl w:val="1"/>
          <w:numId w:val="4"/>
        </w:numPr>
        <w:shd w:val="clear" w:color="auto" w:fill="FFFFFF"/>
        <w:tabs>
          <w:tab w:val="left" w:pos="389"/>
          <w:tab w:val="left" w:pos="426"/>
          <w:tab w:val="left" w:pos="993"/>
        </w:tabs>
        <w:suppressAutoHyphens/>
        <w:autoSpaceDE w:val="0"/>
        <w:autoSpaceDN w:val="0"/>
        <w:adjustRightInd w:val="0"/>
        <w:spacing w:after="0" w:line="240" w:lineRule="auto"/>
        <w:ind w:left="426" w:right="25" w:hanging="650"/>
        <w:jc w:val="both"/>
        <w:rPr>
          <w:rFonts w:ascii="Times New Roman" w:hAnsi="Times New Roman"/>
          <w:color w:val="000000"/>
          <w:spacing w:val="-7"/>
          <w:sz w:val="24"/>
          <w:szCs w:val="24"/>
        </w:rPr>
      </w:pPr>
      <w:r>
        <w:rPr>
          <w:rFonts w:ascii="Times New Roman" w:hAnsi="Times New Roman"/>
          <w:color w:val="000000"/>
          <w:spacing w:val="-7"/>
          <w:sz w:val="24"/>
          <w:szCs w:val="24"/>
        </w:rPr>
        <w:t>Wykonawca jest zobowiązany do bieżącego prowadzenia ilościowej i jakościowej ewidencji odpadów zgodnie z przepisami ustawy o utrzymaniu czystości i porządku w gminach i przekazywania kopii dokumentacji Zamawiającemu w ciągu 14 dni od zakończenia miesiąca, którego dotyczy.</w:t>
      </w:r>
      <w:r w:rsidR="002645D3">
        <w:rPr>
          <w:rFonts w:ascii="Times New Roman" w:hAnsi="Times New Roman"/>
          <w:color w:val="000000"/>
          <w:spacing w:val="-7"/>
          <w:sz w:val="24"/>
          <w:szCs w:val="24"/>
        </w:rPr>
        <w:t xml:space="preserve"> Ewidencję odpadów należy prowadzić zgodnie z zastosowaniem przepisów art. 67 ustawy o odpadach w oparciu o karty przekazania odpadów. Dokumenty ewidencji odpadów należy sporządzić za pośrednictwem indywidualnego konta BDO.</w:t>
      </w:r>
    </w:p>
    <w:p w:rsidR="002645D3" w:rsidRDefault="002645D3" w:rsidP="005117F6">
      <w:pPr>
        <w:pStyle w:val="Akapitzlist"/>
        <w:numPr>
          <w:ilvl w:val="1"/>
          <w:numId w:val="4"/>
        </w:numPr>
        <w:shd w:val="clear" w:color="auto" w:fill="FFFFFF"/>
        <w:tabs>
          <w:tab w:val="left" w:pos="389"/>
          <w:tab w:val="left" w:pos="426"/>
          <w:tab w:val="left" w:pos="993"/>
        </w:tabs>
        <w:suppressAutoHyphens/>
        <w:autoSpaceDE w:val="0"/>
        <w:autoSpaceDN w:val="0"/>
        <w:adjustRightInd w:val="0"/>
        <w:spacing w:after="0" w:line="240" w:lineRule="auto"/>
        <w:ind w:left="426" w:right="25" w:hanging="650"/>
        <w:jc w:val="both"/>
        <w:rPr>
          <w:rFonts w:ascii="Times New Roman" w:hAnsi="Times New Roman"/>
          <w:color w:val="000000"/>
          <w:spacing w:val="-7"/>
          <w:sz w:val="24"/>
          <w:szCs w:val="24"/>
        </w:rPr>
      </w:pPr>
      <w:r w:rsidRPr="002645D3">
        <w:rPr>
          <w:rFonts w:ascii="Times New Roman" w:hAnsi="Times New Roman"/>
          <w:color w:val="000000"/>
          <w:spacing w:val="-7"/>
          <w:sz w:val="24"/>
          <w:szCs w:val="24"/>
        </w:rPr>
        <w:t>Wykonawca jest zobowiązany do przekazywania Zamawiającemu miesięcznych raportów zawierających informacje o</w:t>
      </w:r>
      <w:r>
        <w:rPr>
          <w:rFonts w:ascii="Times New Roman" w:hAnsi="Times New Roman"/>
          <w:color w:val="000000"/>
          <w:spacing w:val="-7"/>
          <w:sz w:val="24"/>
          <w:szCs w:val="24"/>
        </w:rPr>
        <w:t>:</w:t>
      </w:r>
    </w:p>
    <w:p w:rsidR="002645D3" w:rsidRDefault="002645D3" w:rsidP="005117F6">
      <w:pPr>
        <w:pStyle w:val="Akapitzlist"/>
        <w:numPr>
          <w:ilvl w:val="2"/>
          <w:numId w:val="4"/>
        </w:numPr>
        <w:shd w:val="clear" w:color="auto" w:fill="FFFFFF"/>
        <w:tabs>
          <w:tab w:val="left" w:pos="993"/>
        </w:tabs>
        <w:suppressAutoHyphens/>
        <w:autoSpaceDE w:val="0"/>
        <w:autoSpaceDN w:val="0"/>
        <w:adjustRightInd w:val="0"/>
        <w:spacing w:after="0" w:line="240" w:lineRule="auto"/>
        <w:ind w:left="1560" w:right="25" w:hanging="650"/>
        <w:jc w:val="both"/>
        <w:rPr>
          <w:rFonts w:ascii="Times New Roman" w:hAnsi="Times New Roman"/>
          <w:color w:val="000000"/>
          <w:spacing w:val="-7"/>
          <w:sz w:val="24"/>
          <w:szCs w:val="24"/>
        </w:rPr>
      </w:pPr>
      <w:r>
        <w:rPr>
          <w:rFonts w:ascii="Times New Roman" w:hAnsi="Times New Roman"/>
          <w:color w:val="000000"/>
          <w:spacing w:val="-7"/>
          <w:sz w:val="24"/>
          <w:szCs w:val="24"/>
        </w:rPr>
        <w:t>masie i sposobie zagospodarowania poszczególnych rodzajów odpadów odebranych od wła</w:t>
      </w:r>
      <w:bookmarkStart w:id="1" w:name="_GoBack"/>
      <w:bookmarkEnd w:id="1"/>
      <w:r>
        <w:rPr>
          <w:rFonts w:ascii="Times New Roman" w:hAnsi="Times New Roman"/>
          <w:color w:val="000000"/>
          <w:spacing w:val="-7"/>
          <w:sz w:val="24"/>
          <w:szCs w:val="24"/>
        </w:rPr>
        <w:t>ścicieli nieruchomości z podziałem na odebrane bezpośrednio sprzed nieruchomości, zebrane w PSZOK oraz w rama</w:t>
      </w:r>
      <w:r w:rsidR="00FC5EDB">
        <w:rPr>
          <w:rFonts w:ascii="Times New Roman" w:hAnsi="Times New Roman"/>
          <w:color w:val="000000"/>
          <w:spacing w:val="-7"/>
          <w:sz w:val="24"/>
          <w:szCs w:val="24"/>
        </w:rPr>
        <w:t>ch obj</w:t>
      </w:r>
      <w:r>
        <w:rPr>
          <w:rFonts w:ascii="Times New Roman" w:hAnsi="Times New Roman"/>
          <w:color w:val="000000"/>
          <w:spacing w:val="-7"/>
          <w:sz w:val="24"/>
          <w:szCs w:val="24"/>
        </w:rPr>
        <w:t xml:space="preserve">azdowej zbiórki </w:t>
      </w:r>
      <w:r w:rsidRPr="002645D3">
        <w:rPr>
          <w:rFonts w:ascii="Times New Roman" w:hAnsi="Times New Roman"/>
          <w:color w:val="000000"/>
          <w:spacing w:val="-7"/>
          <w:sz w:val="24"/>
          <w:szCs w:val="24"/>
        </w:rPr>
        <w:t xml:space="preserve">zużytego sprzętu elektrycznego </w:t>
      </w:r>
      <w:r w:rsidR="00BD5711">
        <w:rPr>
          <w:rFonts w:ascii="Times New Roman" w:hAnsi="Times New Roman"/>
          <w:color w:val="000000"/>
          <w:spacing w:val="-7"/>
          <w:sz w:val="24"/>
          <w:szCs w:val="24"/>
        </w:rPr>
        <w:br/>
      </w:r>
      <w:r w:rsidRPr="002645D3">
        <w:rPr>
          <w:rFonts w:ascii="Times New Roman" w:hAnsi="Times New Roman"/>
          <w:color w:val="000000"/>
          <w:spacing w:val="-7"/>
          <w:sz w:val="24"/>
          <w:szCs w:val="24"/>
        </w:rPr>
        <w:t>i elektronicznego, mebli i innych odpadów wielkogabarytowych</w:t>
      </w:r>
      <w:r>
        <w:rPr>
          <w:rFonts w:ascii="Times New Roman" w:hAnsi="Times New Roman"/>
          <w:color w:val="000000"/>
          <w:spacing w:val="-7"/>
          <w:sz w:val="24"/>
          <w:szCs w:val="24"/>
        </w:rPr>
        <w:t>;</w:t>
      </w:r>
    </w:p>
    <w:p w:rsidR="002645D3" w:rsidRDefault="002645D3" w:rsidP="005117F6">
      <w:pPr>
        <w:pStyle w:val="Akapitzlist"/>
        <w:numPr>
          <w:ilvl w:val="2"/>
          <w:numId w:val="4"/>
        </w:numPr>
        <w:shd w:val="clear" w:color="auto" w:fill="FFFFFF"/>
        <w:tabs>
          <w:tab w:val="left" w:pos="993"/>
        </w:tabs>
        <w:suppressAutoHyphens/>
        <w:autoSpaceDE w:val="0"/>
        <w:autoSpaceDN w:val="0"/>
        <w:adjustRightInd w:val="0"/>
        <w:spacing w:after="0" w:line="240" w:lineRule="auto"/>
        <w:ind w:left="1560" w:right="25" w:hanging="650"/>
        <w:jc w:val="both"/>
        <w:rPr>
          <w:rFonts w:ascii="Times New Roman" w:hAnsi="Times New Roman"/>
          <w:color w:val="000000"/>
          <w:spacing w:val="-7"/>
          <w:sz w:val="24"/>
          <w:szCs w:val="24"/>
        </w:rPr>
      </w:pPr>
      <w:r>
        <w:rPr>
          <w:rFonts w:ascii="Times New Roman" w:hAnsi="Times New Roman"/>
          <w:color w:val="000000"/>
          <w:spacing w:val="-7"/>
          <w:sz w:val="24"/>
          <w:szCs w:val="24"/>
        </w:rPr>
        <w:t xml:space="preserve">wskazanie instalacji do których zostały przekazane </w:t>
      </w:r>
      <w:r w:rsidR="00FC5EDB">
        <w:rPr>
          <w:rFonts w:ascii="Times New Roman" w:hAnsi="Times New Roman"/>
          <w:color w:val="000000"/>
          <w:spacing w:val="-7"/>
          <w:sz w:val="24"/>
          <w:szCs w:val="24"/>
        </w:rPr>
        <w:t>poszczególne odpady;</w:t>
      </w:r>
    </w:p>
    <w:p w:rsidR="00FC5EDB" w:rsidRDefault="00FC5EDB" w:rsidP="005117F6">
      <w:pPr>
        <w:pStyle w:val="Akapitzlist"/>
        <w:numPr>
          <w:ilvl w:val="2"/>
          <w:numId w:val="4"/>
        </w:numPr>
        <w:shd w:val="clear" w:color="auto" w:fill="FFFFFF"/>
        <w:tabs>
          <w:tab w:val="left" w:pos="993"/>
        </w:tabs>
        <w:suppressAutoHyphens/>
        <w:autoSpaceDE w:val="0"/>
        <w:autoSpaceDN w:val="0"/>
        <w:adjustRightInd w:val="0"/>
        <w:spacing w:after="0" w:line="240" w:lineRule="auto"/>
        <w:ind w:left="1560" w:right="25" w:hanging="650"/>
        <w:jc w:val="both"/>
        <w:rPr>
          <w:rFonts w:ascii="Times New Roman" w:hAnsi="Times New Roman"/>
          <w:color w:val="000000"/>
          <w:spacing w:val="-7"/>
          <w:sz w:val="24"/>
          <w:szCs w:val="24"/>
        </w:rPr>
      </w:pPr>
      <w:r>
        <w:rPr>
          <w:rFonts w:ascii="Times New Roman" w:hAnsi="Times New Roman"/>
          <w:color w:val="000000"/>
          <w:spacing w:val="-7"/>
          <w:sz w:val="24"/>
          <w:szCs w:val="24"/>
        </w:rPr>
        <w:t>wykaz nieruchomości, z których w danym miesiącu odebrano bioodpady;</w:t>
      </w:r>
    </w:p>
    <w:p w:rsidR="00FC5EDB" w:rsidRDefault="00FC5EDB" w:rsidP="005117F6">
      <w:pPr>
        <w:pStyle w:val="Akapitzlist"/>
        <w:numPr>
          <w:ilvl w:val="2"/>
          <w:numId w:val="4"/>
        </w:numPr>
        <w:shd w:val="clear" w:color="auto" w:fill="FFFFFF"/>
        <w:tabs>
          <w:tab w:val="left" w:pos="993"/>
        </w:tabs>
        <w:suppressAutoHyphens/>
        <w:autoSpaceDE w:val="0"/>
        <w:autoSpaceDN w:val="0"/>
        <w:adjustRightInd w:val="0"/>
        <w:spacing w:after="0" w:line="240" w:lineRule="auto"/>
        <w:ind w:left="1560" w:right="25" w:hanging="650"/>
        <w:jc w:val="both"/>
        <w:rPr>
          <w:rFonts w:ascii="Times New Roman" w:hAnsi="Times New Roman"/>
          <w:color w:val="000000"/>
          <w:spacing w:val="-7"/>
          <w:sz w:val="24"/>
          <w:szCs w:val="24"/>
        </w:rPr>
      </w:pPr>
      <w:r>
        <w:rPr>
          <w:rFonts w:ascii="Times New Roman" w:hAnsi="Times New Roman"/>
          <w:color w:val="000000"/>
          <w:spacing w:val="-7"/>
          <w:sz w:val="24"/>
          <w:szCs w:val="24"/>
        </w:rPr>
        <w:t>wykaz nieruchomości, na których nie dopełnia się obowiązku w zakresie selektywnego zbierania odpadów komunalnych</w:t>
      </w:r>
    </w:p>
    <w:p w:rsidR="00FC5EDB" w:rsidRDefault="00FC5EDB" w:rsidP="005117F6">
      <w:pPr>
        <w:pStyle w:val="Akapitzlist"/>
        <w:numPr>
          <w:ilvl w:val="1"/>
          <w:numId w:val="4"/>
        </w:numPr>
        <w:shd w:val="clear" w:color="auto" w:fill="FFFFFF"/>
        <w:tabs>
          <w:tab w:val="left" w:pos="389"/>
          <w:tab w:val="left" w:pos="426"/>
          <w:tab w:val="left" w:pos="993"/>
        </w:tabs>
        <w:suppressAutoHyphens/>
        <w:autoSpaceDE w:val="0"/>
        <w:autoSpaceDN w:val="0"/>
        <w:adjustRightInd w:val="0"/>
        <w:spacing w:after="0" w:line="240" w:lineRule="auto"/>
        <w:ind w:left="426" w:right="25" w:hanging="650"/>
        <w:jc w:val="both"/>
        <w:rPr>
          <w:rFonts w:ascii="Times New Roman" w:hAnsi="Times New Roman"/>
          <w:color w:val="000000"/>
          <w:spacing w:val="-7"/>
          <w:sz w:val="24"/>
          <w:szCs w:val="24"/>
        </w:rPr>
      </w:pPr>
      <w:r>
        <w:rPr>
          <w:rFonts w:ascii="Times New Roman" w:hAnsi="Times New Roman"/>
          <w:color w:val="000000"/>
          <w:spacing w:val="-7"/>
          <w:sz w:val="24"/>
          <w:szCs w:val="24"/>
        </w:rPr>
        <w:t>Do miesięcznego raportu Wykonawca dołączy dokumenty potwierdzające masę odebranych odpadów  tzw. „kwity wagowe” oraz karty ewidencji i przekazania odpadów do instalacji.</w:t>
      </w:r>
    </w:p>
    <w:p w:rsidR="00FC5EDB" w:rsidRDefault="00FC5EDB" w:rsidP="005117F6">
      <w:pPr>
        <w:pStyle w:val="Akapitzlist"/>
        <w:numPr>
          <w:ilvl w:val="1"/>
          <w:numId w:val="4"/>
        </w:numPr>
        <w:shd w:val="clear" w:color="auto" w:fill="FFFFFF"/>
        <w:tabs>
          <w:tab w:val="left" w:pos="389"/>
          <w:tab w:val="left" w:pos="426"/>
          <w:tab w:val="left" w:pos="993"/>
        </w:tabs>
        <w:suppressAutoHyphens/>
        <w:autoSpaceDE w:val="0"/>
        <w:autoSpaceDN w:val="0"/>
        <w:adjustRightInd w:val="0"/>
        <w:spacing w:after="0" w:line="240" w:lineRule="auto"/>
        <w:ind w:left="426" w:right="25" w:hanging="650"/>
        <w:jc w:val="both"/>
        <w:rPr>
          <w:rFonts w:ascii="Times New Roman" w:hAnsi="Times New Roman"/>
          <w:color w:val="000000"/>
          <w:spacing w:val="-7"/>
          <w:sz w:val="24"/>
          <w:szCs w:val="24"/>
        </w:rPr>
      </w:pPr>
      <w:r>
        <w:rPr>
          <w:rFonts w:ascii="Times New Roman" w:hAnsi="Times New Roman"/>
          <w:color w:val="000000"/>
          <w:spacing w:val="-7"/>
          <w:sz w:val="24"/>
          <w:szCs w:val="24"/>
        </w:rPr>
        <w:t>Kwity wagowe potwierdzające ilość odebranych odpadów komunalnych powinny zawierać numer rejestracyjny pojazdu, datę i godzinę przyjazdu pojazdu do punktu ważenia, kody odpadów, wagę brutto, tara i netto, numer kwitu wagowego, czytelny podpis kierowcy i osoby dokonującej ważenia.</w:t>
      </w:r>
    </w:p>
    <w:p w:rsidR="00FC5EDB" w:rsidRDefault="00FC5EDB" w:rsidP="005117F6">
      <w:pPr>
        <w:pStyle w:val="Akapitzlist"/>
        <w:numPr>
          <w:ilvl w:val="1"/>
          <w:numId w:val="4"/>
        </w:numPr>
        <w:shd w:val="clear" w:color="auto" w:fill="FFFFFF"/>
        <w:tabs>
          <w:tab w:val="left" w:pos="389"/>
          <w:tab w:val="left" w:pos="426"/>
          <w:tab w:val="left" w:pos="993"/>
        </w:tabs>
        <w:suppressAutoHyphens/>
        <w:autoSpaceDE w:val="0"/>
        <w:autoSpaceDN w:val="0"/>
        <w:adjustRightInd w:val="0"/>
        <w:spacing w:after="0" w:line="240" w:lineRule="auto"/>
        <w:ind w:left="426" w:right="25" w:hanging="650"/>
        <w:jc w:val="both"/>
        <w:rPr>
          <w:rFonts w:ascii="Times New Roman" w:hAnsi="Times New Roman"/>
          <w:color w:val="000000"/>
          <w:spacing w:val="-7"/>
          <w:sz w:val="24"/>
          <w:szCs w:val="24"/>
        </w:rPr>
      </w:pPr>
      <w:r>
        <w:rPr>
          <w:rFonts w:ascii="Times New Roman" w:hAnsi="Times New Roman"/>
          <w:color w:val="000000"/>
          <w:spacing w:val="-7"/>
          <w:sz w:val="24"/>
          <w:szCs w:val="24"/>
        </w:rPr>
        <w:t xml:space="preserve">Wykonawca przesyła raport w formie pisemnej w ciągu 14 dni od zakończenia miesiąca, którego dotyczy, dodatkowo raporty mogą być przekazywane drogą elektroniczną na adres e-mail ustalony </w:t>
      </w:r>
      <w:r w:rsidR="00BD5711">
        <w:rPr>
          <w:rFonts w:ascii="Times New Roman" w:hAnsi="Times New Roman"/>
          <w:color w:val="000000"/>
          <w:spacing w:val="-7"/>
          <w:sz w:val="24"/>
          <w:szCs w:val="24"/>
        </w:rPr>
        <w:br/>
      </w:r>
      <w:r>
        <w:rPr>
          <w:rFonts w:ascii="Times New Roman" w:hAnsi="Times New Roman"/>
          <w:color w:val="000000"/>
          <w:spacing w:val="-7"/>
          <w:sz w:val="24"/>
          <w:szCs w:val="24"/>
        </w:rPr>
        <w:t>z Zamawiającym.</w:t>
      </w:r>
    </w:p>
    <w:p w:rsidR="00FC5EDB" w:rsidRPr="001C47D7" w:rsidRDefault="00FC5EDB" w:rsidP="005117F6">
      <w:pPr>
        <w:pStyle w:val="Akapitzlist"/>
        <w:numPr>
          <w:ilvl w:val="1"/>
          <w:numId w:val="4"/>
        </w:numPr>
        <w:shd w:val="clear" w:color="auto" w:fill="FFFFFF"/>
        <w:tabs>
          <w:tab w:val="left" w:pos="389"/>
          <w:tab w:val="left" w:pos="426"/>
          <w:tab w:val="left" w:pos="993"/>
        </w:tabs>
        <w:suppressAutoHyphens/>
        <w:autoSpaceDE w:val="0"/>
        <w:autoSpaceDN w:val="0"/>
        <w:adjustRightInd w:val="0"/>
        <w:spacing w:after="0" w:line="240" w:lineRule="auto"/>
        <w:ind w:left="426" w:right="25" w:hanging="650"/>
        <w:jc w:val="both"/>
        <w:rPr>
          <w:rFonts w:ascii="Times New Roman" w:hAnsi="Times New Roman"/>
          <w:color w:val="000000"/>
          <w:spacing w:val="-7"/>
          <w:sz w:val="24"/>
          <w:szCs w:val="24"/>
        </w:rPr>
      </w:pPr>
      <w:r>
        <w:rPr>
          <w:rFonts w:ascii="Times New Roman" w:hAnsi="Times New Roman"/>
          <w:color w:val="000000"/>
          <w:spacing w:val="-7"/>
          <w:sz w:val="24"/>
          <w:szCs w:val="24"/>
        </w:rPr>
        <w:t xml:space="preserve">Raport wraz z wymaganymi załącznikami są podstawą rozliczenia z Zamawiającym, a zatwierdzony przez Zamawiającego stanowi podstawę wystawienia faktury. </w:t>
      </w:r>
    </w:p>
    <w:p w:rsidR="002953EA" w:rsidRDefault="002953EA" w:rsidP="009B40A6">
      <w:pPr>
        <w:shd w:val="clear" w:color="auto" w:fill="FFFFFF"/>
        <w:tabs>
          <w:tab w:val="left" w:pos="284"/>
        </w:tabs>
        <w:jc w:val="both"/>
        <w:rPr>
          <w:b/>
          <w:color w:val="000000"/>
          <w:sz w:val="24"/>
        </w:rPr>
      </w:pPr>
    </w:p>
    <w:p w:rsidR="00D601AC" w:rsidRDefault="00D601AC" w:rsidP="009B40A6">
      <w:pPr>
        <w:shd w:val="clear" w:color="auto" w:fill="FFFFFF"/>
        <w:tabs>
          <w:tab w:val="left" w:pos="284"/>
        </w:tabs>
        <w:jc w:val="both"/>
        <w:rPr>
          <w:b/>
          <w:color w:val="000000"/>
          <w:sz w:val="24"/>
        </w:rPr>
      </w:pPr>
    </w:p>
    <w:p w:rsidR="00D601AC" w:rsidRDefault="00D601AC" w:rsidP="009B40A6">
      <w:pPr>
        <w:shd w:val="clear" w:color="auto" w:fill="FFFFFF"/>
        <w:tabs>
          <w:tab w:val="left" w:pos="284"/>
        </w:tabs>
        <w:jc w:val="both"/>
        <w:rPr>
          <w:b/>
          <w:color w:val="000000"/>
          <w:sz w:val="24"/>
        </w:rPr>
      </w:pPr>
    </w:p>
    <w:p w:rsidR="00AD4AAA" w:rsidRDefault="002953EA" w:rsidP="005117F6">
      <w:pPr>
        <w:pStyle w:val="Akapitzlist"/>
        <w:numPr>
          <w:ilvl w:val="0"/>
          <w:numId w:val="4"/>
        </w:numPr>
        <w:spacing w:line="240" w:lineRule="auto"/>
        <w:contextualSpacing/>
        <w:jc w:val="both"/>
        <w:rPr>
          <w:rFonts w:ascii="Times New Roman" w:hAnsi="Times New Roman"/>
          <w:b/>
          <w:sz w:val="24"/>
        </w:rPr>
      </w:pPr>
      <w:r w:rsidRPr="004750A0">
        <w:rPr>
          <w:rFonts w:ascii="Times New Roman" w:hAnsi="Times New Roman"/>
          <w:b/>
          <w:sz w:val="24"/>
        </w:rPr>
        <w:lastRenderedPageBreak/>
        <w:t>Warunki techniczne wymagane przy wykonywaniu przedmiotu zamówienia</w:t>
      </w:r>
    </w:p>
    <w:p w:rsidR="00E34FE9" w:rsidRPr="00E34FE9" w:rsidRDefault="00E34FE9" w:rsidP="009B40A6">
      <w:pPr>
        <w:pStyle w:val="Akapitzlist"/>
        <w:spacing w:line="240" w:lineRule="auto"/>
        <w:ind w:left="360"/>
        <w:contextualSpacing/>
        <w:jc w:val="both"/>
        <w:rPr>
          <w:rFonts w:ascii="Times New Roman" w:hAnsi="Times New Roman"/>
          <w:b/>
          <w:sz w:val="24"/>
        </w:rPr>
      </w:pPr>
    </w:p>
    <w:p w:rsidR="00AD4AAA" w:rsidRPr="00AD4AAA" w:rsidRDefault="00AD4AAA" w:rsidP="005117F6">
      <w:pPr>
        <w:pStyle w:val="Akapitzlist"/>
        <w:numPr>
          <w:ilvl w:val="0"/>
          <w:numId w:val="6"/>
        </w:numPr>
        <w:shd w:val="clear" w:color="auto" w:fill="FFFFFF"/>
        <w:tabs>
          <w:tab w:val="left" w:pos="389"/>
          <w:tab w:val="left" w:pos="794"/>
          <w:tab w:val="left" w:pos="993"/>
        </w:tabs>
        <w:suppressAutoHyphens/>
        <w:autoSpaceDE w:val="0"/>
        <w:spacing w:line="240" w:lineRule="auto"/>
        <w:ind w:right="25"/>
        <w:jc w:val="both"/>
        <w:rPr>
          <w:rFonts w:ascii="Times New Roman" w:hAnsi="Times New Roman"/>
          <w:vanish/>
          <w:color w:val="000000"/>
          <w:spacing w:val="-7"/>
          <w:sz w:val="24"/>
        </w:rPr>
      </w:pPr>
    </w:p>
    <w:p w:rsidR="00AD4AAA" w:rsidRPr="00AD4AAA" w:rsidRDefault="00AD4AAA" w:rsidP="005117F6">
      <w:pPr>
        <w:pStyle w:val="Akapitzlist"/>
        <w:numPr>
          <w:ilvl w:val="0"/>
          <w:numId w:val="6"/>
        </w:numPr>
        <w:shd w:val="clear" w:color="auto" w:fill="FFFFFF"/>
        <w:tabs>
          <w:tab w:val="left" w:pos="389"/>
          <w:tab w:val="left" w:pos="794"/>
          <w:tab w:val="left" w:pos="993"/>
        </w:tabs>
        <w:suppressAutoHyphens/>
        <w:autoSpaceDE w:val="0"/>
        <w:spacing w:line="240" w:lineRule="auto"/>
        <w:ind w:right="25"/>
        <w:jc w:val="both"/>
        <w:rPr>
          <w:rFonts w:ascii="Times New Roman" w:hAnsi="Times New Roman"/>
          <w:vanish/>
          <w:color w:val="000000"/>
          <w:spacing w:val="-7"/>
          <w:sz w:val="24"/>
        </w:rPr>
      </w:pPr>
    </w:p>
    <w:p w:rsidR="00AD4AAA" w:rsidRPr="00AD4AAA" w:rsidRDefault="00AD4AAA" w:rsidP="005117F6">
      <w:pPr>
        <w:pStyle w:val="Akapitzlist"/>
        <w:numPr>
          <w:ilvl w:val="0"/>
          <w:numId w:val="6"/>
        </w:numPr>
        <w:shd w:val="clear" w:color="auto" w:fill="FFFFFF"/>
        <w:tabs>
          <w:tab w:val="left" w:pos="389"/>
          <w:tab w:val="left" w:pos="794"/>
          <w:tab w:val="left" w:pos="993"/>
        </w:tabs>
        <w:suppressAutoHyphens/>
        <w:autoSpaceDE w:val="0"/>
        <w:spacing w:line="240" w:lineRule="auto"/>
        <w:ind w:right="25"/>
        <w:jc w:val="both"/>
        <w:rPr>
          <w:rFonts w:ascii="Times New Roman" w:hAnsi="Times New Roman"/>
          <w:vanish/>
          <w:color w:val="000000"/>
          <w:spacing w:val="-7"/>
          <w:sz w:val="24"/>
        </w:rPr>
      </w:pPr>
    </w:p>
    <w:p w:rsidR="00AD4AAA" w:rsidRPr="00AD4AAA" w:rsidRDefault="00AD4AAA" w:rsidP="005117F6">
      <w:pPr>
        <w:pStyle w:val="Akapitzlist"/>
        <w:numPr>
          <w:ilvl w:val="0"/>
          <w:numId w:val="6"/>
        </w:numPr>
        <w:shd w:val="clear" w:color="auto" w:fill="FFFFFF"/>
        <w:tabs>
          <w:tab w:val="left" w:pos="389"/>
          <w:tab w:val="left" w:pos="794"/>
          <w:tab w:val="left" w:pos="993"/>
        </w:tabs>
        <w:suppressAutoHyphens/>
        <w:autoSpaceDE w:val="0"/>
        <w:spacing w:line="240" w:lineRule="auto"/>
        <w:ind w:right="25"/>
        <w:jc w:val="both"/>
        <w:rPr>
          <w:rFonts w:ascii="Times New Roman" w:hAnsi="Times New Roman"/>
          <w:vanish/>
          <w:color w:val="000000"/>
          <w:spacing w:val="-7"/>
          <w:sz w:val="24"/>
        </w:rPr>
      </w:pPr>
    </w:p>
    <w:p w:rsidR="00AD4AAA" w:rsidRPr="00AD4AAA" w:rsidRDefault="00AD4AAA" w:rsidP="005117F6">
      <w:pPr>
        <w:pStyle w:val="Akapitzlist"/>
        <w:numPr>
          <w:ilvl w:val="0"/>
          <w:numId w:val="6"/>
        </w:numPr>
        <w:shd w:val="clear" w:color="auto" w:fill="FFFFFF"/>
        <w:tabs>
          <w:tab w:val="left" w:pos="389"/>
          <w:tab w:val="left" w:pos="794"/>
          <w:tab w:val="left" w:pos="993"/>
        </w:tabs>
        <w:suppressAutoHyphens/>
        <w:autoSpaceDE w:val="0"/>
        <w:spacing w:line="240" w:lineRule="auto"/>
        <w:ind w:right="25"/>
        <w:jc w:val="both"/>
        <w:rPr>
          <w:rFonts w:ascii="Times New Roman" w:hAnsi="Times New Roman"/>
          <w:vanish/>
          <w:color w:val="000000"/>
          <w:spacing w:val="-7"/>
          <w:sz w:val="24"/>
        </w:rPr>
      </w:pPr>
    </w:p>
    <w:p w:rsidR="00AD4AAA" w:rsidRPr="00AD4AAA" w:rsidRDefault="00AD4AAA" w:rsidP="005117F6">
      <w:pPr>
        <w:pStyle w:val="Akapitzlist"/>
        <w:numPr>
          <w:ilvl w:val="0"/>
          <w:numId w:val="6"/>
        </w:numPr>
        <w:shd w:val="clear" w:color="auto" w:fill="FFFFFF"/>
        <w:tabs>
          <w:tab w:val="left" w:pos="389"/>
          <w:tab w:val="left" w:pos="794"/>
          <w:tab w:val="left" w:pos="993"/>
        </w:tabs>
        <w:suppressAutoHyphens/>
        <w:autoSpaceDE w:val="0"/>
        <w:spacing w:line="240" w:lineRule="auto"/>
        <w:ind w:right="25"/>
        <w:jc w:val="both"/>
        <w:rPr>
          <w:rFonts w:ascii="Times New Roman" w:hAnsi="Times New Roman"/>
          <w:vanish/>
          <w:color w:val="000000"/>
          <w:spacing w:val="-7"/>
          <w:sz w:val="24"/>
        </w:rPr>
      </w:pPr>
    </w:p>
    <w:p w:rsidR="00AD4AAA" w:rsidRPr="00AD4AAA" w:rsidRDefault="00AD4AAA" w:rsidP="005117F6">
      <w:pPr>
        <w:pStyle w:val="Akapitzlist"/>
        <w:numPr>
          <w:ilvl w:val="0"/>
          <w:numId w:val="6"/>
        </w:numPr>
        <w:shd w:val="clear" w:color="auto" w:fill="FFFFFF"/>
        <w:tabs>
          <w:tab w:val="left" w:pos="389"/>
          <w:tab w:val="left" w:pos="794"/>
          <w:tab w:val="left" w:pos="993"/>
        </w:tabs>
        <w:suppressAutoHyphens/>
        <w:autoSpaceDE w:val="0"/>
        <w:spacing w:line="240" w:lineRule="auto"/>
        <w:ind w:right="25"/>
        <w:jc w:val="both"/>
        <w:rPr>
          <w:rFonts w:ascii="Times New Roman" w:hAnsi="Times New Roman"/>
          <w:vanish/>
          <w:color w:val="000000"/>
          <w:spacing w:val="-7"/>
          <w:sz w:val="24"/>
        </w:rPr>
      </w:pPr>
    </w:p>
    <w:p w:rsidR="00AD4AAA" w:rsidRPr="00AD4AAA" w:rsidRDefault="00AD4AAA" w:rsidP="005117F6">
      <w:pPr>
        <w:pStyle w:val="Akapitzlist"/>
        <w:numPr>
          <w:ilvl w:val="0"/>
          <w:numId w:val="6"/>
        </w:numPr>
        <w:shd w:val="clear" w:color="auto" w:fill="FFFFFF"/>
        <w:tabs>
          <w:tab w:val="left" w:pos="389"/>
          <w:tab w:val="left" w:pos="794"/>
          <w:tab w:val="left" w:pos="993"/>
        </w:tabs>
        <w:suppressAutoHyphens/>
        <w:autoSpaceDE w:val="0"/>
        <w:spacing w:line="240" w:lineRule="auto"/>
        <w:ind w:right="25"/>
        <w:jc w:val="both"/>
        <w:rPr>
          <w:rFonts w:ascii="Times New Roman" w:hAnsi="Times New Roman"/>
          <w:vanish/>
          <w:color w:val="000000"/>
          <w:spacing w:val="-7"/>
          <w:sz w:val="24"/>
        </w:rPr>
      </w:pPr>
    </w:p>
    <w:p w:rsidR="00AD4AAA" w:rsidRPr="00AD4AAA" w:rsidRDefault="00AD4AAA" w:rsidP="005117F6">
      <w:pPr>
        <w:pStyle w:val="Akapitzlist"/>
        <w:numPr>
          <w:ilvl w:val="0"/>
          <w:numId w:val="6"/>
        </w:numPr>
        <w:shd w:val="clear" w:color="auto" w:fill="FFFFFF"/>
        <w:tabs>
          <w:tab w:val="left" w:pos="389"/>
          <w:tab w:val="left" w:pos="794"/>
          <w:tab w:val="left" w:pos="993"/>
        </w:tabs>
        <w:suppressAutoHyphens/>
        <w:autoSpaceDE w:val="0"/>
        <w:spacing w:line="240" w:lineRule="auto"/>
        <w:ind w:right="25"/>
        <w:jc w:val="both"/>
        <w:rPr>
          <w:rFonts w:ascii="Times New Roman" w:hAnsi="Times New Roman"/>
          <w:vanish/>
          <w:color w:val="000000"/>
          <w:spacing w:val="-7"/>
          <w:sz w:val="24"/>
        </w:rPr>
      </w:pPr>
    </w:p>
    <w:p w:rsidR="00AD4AAA" w:rsidRPr="00AD4AAA" w:rsidRDefault="00AD4AAA" w:rsidP="005117F6">
      <w:pPr>
        <w:pStyle w:val="Akapitzlist"/>
        <w:numPr>
          <w:ilvl w:val="0"/>
          <w:numId w:val="6"/>
        </w:numPr>
        <w:shd w:val="clear" w:color="auto" w:fill="FFFFFF"/>
        <w:tabs>
          <w:tab w:val="left" w:pos="389"/>
          <w:tab w:val="left" w:pos="794"/>
          <w:tab w:val="left" w:pos="993"/>
        </w:tabs>
        <w:suppressAutoHyphens/>
        <w:autoSpaceDE w:val="0"/>
        <w:spacing w:line="240" w:lineRule="auto"/>
        <w:ind w:right="25"/>
        <w:jc w:val="both"/>
        <w:rPr>
          <w:rFonts w:ascii="Times New Roman" w:hAnsi="Times New Roman"/>
          <w:vanish/>
          <w:color w:val="000000"/>
          <w:spacing w:val="-7"/>
          <w:sz w:val="24"/>
        </w:rPr>
      </w:pPr>
    </w:p>
    <w:p w:rsidR="00AD4AAA" w:rsidRPr="00AD4AAA" w:rsidRDefault="00AD4AAA" w:rsidP="005117F6">
      <w:pPr>
        <w:pStyle w:val="Akapitzlist"/>
        <w:numPr>
          <w:ilvl w:val="0"/>
          <w:numId w:val="6"/>
        </w:numPr>
        <w:shd w:val="clear" w:color="auto" w:fill="FFFFFF"/>
        <w:tabs>
          <w:tab w:val="left" w:pos="389"/>
          <w:tab w:val="left" w:pos="794"/>
          <w:tab w:val="left" w:pos="993"/>
        </w:tabs>
        <w:suppressAutoHyphens/>
        <w:autoSpaceDE w:val="0"/>
        <w:spacing w:line="240" w:lineRule="auto"/>
        <w:ind w:right="25"/>
        <w:jc w:val="both"/>
        <w:rPr>
          <w:rFonts w:ascii="Times New Roman" w:hAnsi="Times New Roman"/>
          <w:vanish/>
          <w:color w:val="000000"/>
          <w:spacing w:val="-7"/>
          <w:sz w:val="24"/>
        </w:rPr>
      </w:pPr>
    </w:p>
    <w:p w:rsidR="00C83419" w:rsidRPr="00AD4AAA" w:rsidRDefault="00C83419" w:rsidP="005117F6">
      <w:pPr>
        <w:pStyle w:val="Akapitzlist"/>
        <w:numPr>
          <w:ilvl w:val="1"/>
          <w:numId w:val="6"/>
        </w:numPr>
        <w:shd w:val="clear" w:color="auto" w:fill="FFFFFF"/>
        <w:tabs>
          <w:tab w:val="left" w:pos="389"/>
          <w:tab w:val="left" w:pos="993"/>
        </w:tabs>
        <w:suppressAutoHyphens/>
        <w:autoSpaceDE w:val="0"/>
        <w:spacing w:after="0" w:line="240" w:lineRule="auto"/>
        <w:ind w:left="567" w:right="25" w:hanging="508"/>
        <w:jc w:val="both"/>
        <w:rPr>
          <w:rFonts w:ascii="Times New Roman" w:hAnsi="Times New Roman"/>
          <w:color w:val="000000"/>
          <w:spacing w:val="-7"/>
          <w:sz w:val="24"/>
        </w:rPr>
      </w:pPr>
      <w:r w:rsidRPr="00AD4AAA">
        <w:rPr>
          <w:rFonts w:ascii="Times New Roman" w:hAnsi="Times New Roman"/>
          <w:color w:val="000000"/>
          <w:spacing w:val="-7"/>
          <w:sz w:val="24"/>
        </w:rPr>
        <w:t>Zamawiający wymaga, aby przez cały okres realizacji umowy Wykonawca dysponował następującymi pojazdami:</w:t>
      </w:r>
    </w:p>
    <w:p w:rsidR="00C83419" w:rsidRPr="00AD4AAA" w:rsidRDefault="00C83419" w:rsidP="005117F6">
      <w:pPr>
        <w:pStyle w:val="Akapitzlist"/>
        <w:numPr>
          <w:ilvl w:val="3"/>
          <w:numId w:val="7"/>
        </w:numPr>
        <w:shd w:val="clear" w:color="auto" w:fill="FFFFFF"/>
        <w:tabs>
          <w:tab w:val="left" w:pos="389"/>
          <w:tab w:val="left" w:pos="993"/>
        </w:tabs>
        <w:suppressAutoHyphens/>
        <w:autoSpaceDE w:val="0"/>
        <w:spacing w:after="0" w:line="240" w:lineRule="auto"/>
        <w:ind w:left="1276" w:right="25" w:hanging="508"/>
        <w:jc w:val="both"/>
        <w:rPr>
          <w:rFonts w:ascii="Times New Roman" w:hAnsi="Times New Roman"/>
          <w:color w:val="000000"/>
          <w:spacing w:val="-7"/>
          <w:sz w:val="24"/>
        </w:rPr>
      </w:pPr>
      <w:r w:rsidRPr="00AD4AAA">
        <w:rPr>
          <w:rFonts w:ascii="Times New Roman" w:hAnsi="Times New Roman"/>
          <w:color w:val="000000"/>
          <w:spacing w:val="-7"/>
          <w:sz w:val="24"/>
        </w:rPr>
        <w:t>pojazdy do odbierania zmieszanych odpadów komunalnych (śmieciarki) – szt. 2.</w:t>
      </w:r>
    </w:p>
    <w:p w:rsidR="00C83419" w:rsidRPr="00AD4AAA" w:rsidRDefault="00C83419" w:rsidP="005117F6">
      <w:pPr>
        <w:pStyle w:val="Akapitzlist"/>
        <w:numPr>
          <w:ilvl w:val="3"/>
          <w:numId w:val="7"/>
        </w:numPr>
        <w:shd w:val="clear" w:color="auto" w:fill="FFFFFF"/>
        <w:tabs>
          <w:tab w:val="left" w:pos="389"/>
          <w:tab w:val="left" w:pos="993"/>
        </w:tabs>
        <w:suppressAutoHyphens/>
        <w:autoSpaceDE w:val="0"/>
        <w:spacing w:after="0" w:line="240" w:lineRule="auto"/>
        <w:ind w:left="1276" w:right="25" w:hanging="508"/>
        <w:jc w:val="both"/>
        <w:rPr>
          <w:rFonts w:ascii="Times New Roman" w:hAnsi="Times New Roman"/>
          <w:color w:val="000000"/>
          <w:spacing w:val="-7"/>
          <w:sz w:val="24"/>
        </w:rPr>
      </w:pPr>
      <w:r w:rsidRPr="00AD4AAA">
        <w:rPr>
          <w:rFonts w:ascii="Times New Roman" w:hAnsi="Times New Roman"/>
          <w:color w:val="000000"/>
          <w:spacing w:val="-7"/>
          <w:sz w:val="24"/>
        </w:rPr>
        <w:t>pojazdy przystosowane do odbierania selektywnie zebranych odpadów komunalnych – szt. 2.</w:t>
      </w:r>
    </w:p>
    <w:p w:rsidR="00AD4AAA" w:rsidRPr="00E34FE9" w:rsidRDefault="00C83419" w:rsidP="005117F6">
      <w:pPr>
        <w:pStyle w:val="Akapitzlist"/>
        <w:numPr>
          <w:ilvl w:val="3"/>
          <w:numId w:val="7"/>
        </w:numPr>
        <w:shd w:val="clear" w:color="auto" w:fill="FFFFFF"/>
        <w:tabs>
          <w:tab w:val="left" w:pos="389"/>
          <w:tab w:val="left" w:pos="993"/>
        </w:tabs>
        <w:suppressAutoHyphens/>
        <w:autoSpaceDE w:val="0"/>
        <w:spacing w:after="0" w:line="240" w:lineRule="auto"/>
        <w:ind w:left="1276" w:right="25" w:hanging="508"/>
        <w:jc w:val="both"/>
        <w:rPr>
          <w:rFonts w:ascii="Times New Roman" w:hAnsi="Times New Roman"/>
          <w:color w:val="000000"/>
          <w:spacing w:val="-7"/>
          <w:sz w:val="24"/>
        </w:rPr>
      </w:pPr>
      <w:r w:rsidRPr="00AD4AAA">
        <w:rPr>
          <w:rFonts w:ascii="Times New Roman" w:hAnsi="Times New Roman"/>
          <w:color w:val="000000"/>
          <w:spacing w:val="-7"/>
          <w:sz w:val="24"/>
        </w:rPr>
        <w:t>pojazdy do obsługi kontenerów na odpady budowlane – szt. 1</w:t>
      </w:r>
    </w:p>
    <w:p w:rsidR="00C83419" w:rsidRPr="00AD4AAA" w:rsidRDefault="00C83419" w:rsidP="005117F6">
      <w:pPr>
        <w:pStyle w:val="Akapitzlist"/>
        <w:numPr>
          <w:ilvl w:val="1"/>
          <w:numId w:val="6"/>
        </w:numPr>
        <w:shd w:val="clear" w:color="auto" w:fill="FFFFFF"/>
        <w:tabs>
          <w:tab w:val="left" w:pos="389"/>
          <w:tab w:val="left" w:pos="993"/>
        </w:tabs>
        <w:suppressAutoHyphens/>
        <w:autoSpaceDE w:val="0"/>
        <w:spacing w:after="0" w:line="240" w:lineRule="auto"/>
        <w:ind w:left="567" w:right="25" w:hanging="508"/>
        <w:jc w:val="both"/>
        <w:rPr>
          <w:rFonts w:ascii="Times New Roman" w:hAnsi="Times New Roman"/>
          <w:color w:val="000000"/>
          <w:spacing w:val="-7"/>
          <w:sz w:val="24"/>
        </w:rPr>
      </w:pPr>
      <w:r w:rsidRPr="00AD4AAA">
        <w:rPr>
          <w:rFonts w:ascii="Times New Roman" w:hAnsi="Times New Roman"/>
          <w:color w:val="000000"/>
          <w:spacing w:val="-7"/>
          <w:sz w:val="24"/>
        </w:rPr>
        <w:t>Pojazdy powinny być w pełni sprawne, posiadać aktualne badania techniczne, być dopuszczone do ruchu oraz oznakowane widoczną nazwą przedsiębiorcy i num</w:t>
      </w:r>
      <w:r w:rsidR="00AD4AAA" w:rsidRPr="00AD4AAA">
        <w:rPr>
          <w:rFonts w:ascii="Times New Roman" w:hAnsi="Times New Roman"/>
          <w:color w:val="000000"/>
          <w:spacing w:val="-7"/>
          <w:sz w:val="24"/>
        </w:rPr>
        <w:t>erem jego telefonu.</w:t>
      </w:r>
    </w:p>
    <w:p w:rsidR="00C83419" w:rsidRPr="00626F6F" w:rsidRDefault="00C83419" w:rsidP="00626F6F">
      <w:pPr>
        <w:pStyle w:val="Akapitzlist"/>
        <w:numPr>
          <w:ilvl w:val="1"/>
          <w:numId w:val="6"/>
        </w:numPr>
        <w:shd w:val="clear" w:color="auto" w:fill="FFFFFF"/>
        <w:tabs>
          <w:tab w:val="left" w:pos="389"/>
          <w:tab w:val="left" w:pos="993"/>
        </w:tabs>
        <w:suppressAutoHyphens/>
        <w:autoSpaceDE w:val="0"/>
        <w:spacing w:after="0" w:line="240" w:lineRule="auto"/>
        <w:ind w:left="567" w:right="25" w:hanging="508"/>
        <w:jc w:val="both"/>
        <w:rPr>
          <w:rFonts w:ascii="Times New Roman" w:hAnsi="Times New Roman"/>
          <w:color w:val="000000"/>
          <w:spacing w:val="-7"/>
          <w:sz w:val="24"/>
          <w:szCs w:val="24"/>
        </w:rPr>
      </w:pPr>
      <w:r w:rsidRPr="00626F6F">
        <w:rPr>
          <w:rFonts w:ascii="Times New Roman" w:hAnsi="Times New Roman"/>
          <w:color w:val="000000"/>
          <w:spacing w:val="-7"/>
          <w:sz w:val="24"/>
          <w:szCs w:val="24"/>
        </w:rPr>
        <w:t>W razie awarii pojazdu Wykonawca zobowiązany jest zapewnić pojazd zastępczy o zbliżonych parametrach.</w:t>
      </w:r>
    </w:p>
    <w:p w:rsidR="00E6247A" w:rsidRPr="00626F6F" w:rsidRDefault="00C83419" w:rsidP="00626F6F">
      <w:pPr>
        <w:pStyle w:val="Akapitzlist"/>
        <w:numPr>
          <w:ilvl w:val="1"/>
          <w:numId w:val="6"/>
        </w:numPr>
        <w:shd w:val="clear" w:color="auto" w:fill="FFFFFF"/>
        <w:tabs>
          <w:tab w:val="left" w:pos="389"/>
          <w:tab w:val="left" w:pos="993"/>
        </w:tabs>
        <w:suppressAutoHyphens/>
        <w:autoSpaceDE w:val="0"/>
        <w:spacing w:after="0" w:line="240" w:lineRule="auto"/>
        <w:ind w:left="567" w:right="25" w:hanging="508"/>
        <w:jc w:val="both"/>
        <w:rPr>
          <w:rFonts w:ascii="Times New Roman" w:hAnsi="Times New Roman"/>
          <w:sz w:val="24"/>
          <w:szCs w:val="24"/>
        </w:rPr>
      </w:pPr>
      <w:r w:rsidRPr="00626F6F">
        <w:rPr>
          <w:rFonts w:ascii="Times New Roman" w:hAnsi="Times New Roman"/>
          <w:color w:val="000000"/>
          <w:spacing w:val="-7"/>
          <w:sz w:val="24"/>
          <w:szCs w:val="24"/>
        </w:rPr>
        <w:t>Pojazdy do odbierania odpadów komunalnych zmieszanych powinny spełniać wymagania Dyrektywy 98/69/EC – norm Euro 3.</w:t>
      </w:r>
    </w:p>
    <w:p w:rsidR="00E6247A" w:rsidRPr="00626F6F" w:rsidRDefault="00E6247A" w:rsidP="00626F6F">
      <w:pPr>
        <w:pStyle w:val="Akapitzlist"/>
        <w:numPr>
          <w:ilvl w:val="1"/>
          <w:numId w:val="6"/>
        </w:numPr>
        <w:shd w:val="clear" w:color="auto" w:fill="FFFFFF"/>
        <w:tabs>
          <w:tab w:val="left" w:pos="389"/>
          <w:tab w:val="left" w:pos="993"/>
        </w:tabs>
        <w:suppressAutoHyphens/>
        <w:autoSpaceDE w:val="0"/>
        <w:spacing w:after="0" w:line="240" w:lineRule="auto"/>
        <w:ind w:left="567" w:right="25" w:hanging="567"/>
        <w:jc w:val="both"/>
        <w:rPr>
          <w:rFonts w:ascii="Times New Roman" w:eastAsia="Arial Unicode MS" w:hAnsi="Times New Roman"/>
          <w:sz w:val="24"/>
          <w:szCs w:val="24"/>
        </w:rPr>
      </w:pPr>
      <w:r w:rsidRPr="00626F6F">
        <w:rPr>
          <w:rFonts w:ascii="Times New Roman" w:eastAsia="Arial Unicode MS" w:hAnsi="Times New Roman"/>
          <w:sz w:val="24"/>
          <w:szCs w:val="24"/>
        </w:rPr>
        <w:t>Wykonawca musi utrzymywać odpowiedni stan pojazdów i urządzeń poprzez wykonywanie następujących czynności:</w:t>
      </w:r>
      <w:r w:rsidRPr="00626F6F">
        <w:rPr>
          <w:rFonts w:ascii="Times New Roman" w:hAnsi="Times New Roman"/>
          <w:sz w:val="24"/>
          <w:szCs w:val="24"/>
        </w:rPr>
        <w:t xml:space="preserve"> </w:t>
      </w:r>
    </w:p>
    <w:p w:rsidR="00626F6F" w:rsidRPr="00626F6F" w:rsidRDefault="00E6247A" w:rsidP="00626F6F">
      <w:pPr>
        <w:pStyle w:val="Akapitzlist"/>
        <w:numPr>
          <w:ilvl w:val="0"/>
          <w:numId w:val="14"/>
        </w:numPr>
        <w:shd w:val="clear" w:color="auto" w:fill="FFFFFF"/>
        <w:tabs>
          <w:tab w:val="left" w:pos="389"/>
          <w:tab w:val="left" w:pos="993"/>
        </w:tabs>
        <w:suppressAutoHyphens/>
        <w:autoSpaceDE w:val="0"/>
        <w:spacing w:after="0" w:line="240" w:lineRule="auto"/>
        <w:ind w:right="25"/>
        <w:jc w:val="both"/>
        <w:rPr>
          <w:rFonts w:ascii="Times New Roman" w:eastAsia="Arial Unicode MS" w:hAnsi="Times New Roman"/>
          <w:sz w:val="24"/>
          <w:szCs w:val="24"/>
        </w:rPr>
      </w:pPr>
      <w:r w:rsidRPr="00626F6F">
        <w:rPr>
          <w:rFonts w:ascii="Times New Roman" w:eastAsia="Arial Unicode MS" w:hAnsi="Times New Roman"/>
          <w:sz w:val="24"/>
          <w:szCs w:val="24"/>
        </w:rPr>
        <w:t>mycie i dezynfekcja z częstotliwością gwarantującą zapewnienie im właściwego stanu sanitarnego, nie rzadziej niż raz na miesiąc, a w</w:t>
      </w:r>
      <w:r w:rsidR="00DF6F99">
        <w:rPr>
          <w:rFonts w:ascii="Times New Roman" w:eastAsia="Arial Unicode MS" w:hAnsi="Times New Roman"/>
          <w:sz w:val="24"/>
          <w:szCs w:val="24"/>
        </w:rPr>
        <w:t xml:space="preserve"> okresie letnim nie rzadziej niż</w:t>
      </w:r>
      <w:r w:rsidRPr="00626F6F">
        <w:rPr>
          <w:rFonts w:ascii="Times New Roman" w:eastAsia="Arial Unicode MS" w:hAnsi="Times New Roman"/>
          <w:sz w:val="24"/>
          <w:szCs w:val="24"/>
        </w:rPr>
        <w:t xml:space="preserve"> raz na 2 tygodnie;</w:t>
      </w:r>
    </w:p>
    <w:p w:rsidR="00626F6F" w:rsidRPr="00626F6F" w:rsidRDefault="00E6247A" w:rsidP="00626F6F">
      <w:pPr>
        <w:pStyle w:val="Akapitzlist"/>
        <w:numPr>
          <w:ilvl w:val="0"/>
          <w:numId w:val="14"/>
        </w:numPr>
        <w:shd w:val="clear" w:color="auto" w:fill="FFFFFF"/>
        <w:tabs>
          <w:tab w:val="left" w:pos="389"/>
          <w:tab w:val="left" w:pos="993"/>
        </w:tabs>
        <w:suppressAutoHyphens/>
        <w:autoSpaceDE w:val="0"/>
        <w:spacing w:after="0" w:line="240" w:lineRule="auto"/>
        <w:ind w:right="25"/>
        <w:jc w:val="both"/>
        <w:rPr>
          <w:rFonts w:ascii="Times New Roman" w:eastAsia="Arial Unicode MS" w:hAnsi="Times New Roman"/>
          <w:sz w:val="24"/>
          <w:szCs w:val="24"/>
        </w:rPr>
      </w:pPr>
      <w:r w:rsidRPr="00626F6F">
        <w:rPr>
          <w:rFonts w:ascii="Times New Roman" w:eastAsia="Arial Unicode MS" w:hAnsi="Times New Roman"/>
          <w:sz w:val="24"/>
          <w:szCs w:val="24"/>
        </w:rPr>
        <w:t>opróżnianie pojazdów i parkowanie na koniec każdego dnia roboczego wyłącznie na terenie bazy magazynowo – transportowej;</w:t>
      </w:r>
    </w:p>
    <w:p w:rsidR="00E6247A" w:rsidRPr="00626F6F" w:rsidRDefault="00E6247A" w:rsidP="00626F6F">
      <w:pPr>
        <w:pStyle w:val="Akapitzlist"/>
        <w:numPr>
          <w:ilvl w:val="0"/>
          <w:numId w:val="14"/>
        </w:numPr>
        <w:shd w:val="clear" w:color="auto" w:fill="FFFFFF"/>
        <w:tabs>
          <w:tab w:val="left" w:pos="389"/>
          <w:tab w:val="left" w:pos="993"/>
        </w:tabs>
        <w:suppressAutoHyphens/>
        <w:autoSpaceDE w:val="0"/>
        <w:spacing w:after="0" w:line="240" w:lineRule="auto"/>
        <w:ind w:right="25"/>
        <w:jc w:val="both"/>
        <w:rPr>
          <w:rFonts w:ascii="Times New Roman" w:eastAsia="Arial Unicode MS" w:hAnsi="Times New Roman"/>
          <w:sz w:val="24"/>
          <w:szCs w:val="24"/>
        </w:rPr>
      </w:pPr>
      <w:r w:rsidRPr="00626F6F">
        <w:rPr>
          <w:rFonts w:ascii="Times New Roman" w:eastAsia="Arial Unicode MS" w:hAnsi="Times New Roman"/>
          <w:sz w:val="24"/>
          <w:szCs w:val="24"/>
        </w:rPr>
        <w:t>wyposażenie pojazdów w urządzenie do ważenia odpadów komunalnych.</w:t>
      </w:r>
    </w:p>
    <w:p w:rsidR="00E6247A" w:rsidRPr="00626F6F" w:rsidRDefault="00E6247A" w:rsidP="00626F6F">
      <w:pPr>
        <w:pStyle w:val="Akapitzlist"/>
        <w:numPr>
          <w:ilvl w:val="1"/>
          <w:numId w:val="6"/>
        </w:numPr>
        <w:shd w:val="clear" w:color="auto" w:fill="FFFFFF"/>
        <w:tabs>
          <w:tab w:val="left" w:pos="389"/>
          <w:tab w:val="left" w:pos="993"/>
        </w:tabs>
        <w:suppressAutoHyphens/>
        <w:autoSpaceDE w:val="0"/>
        <w:spacing w:after="0" w:line="240" w:lineRule="auto"/>
        <w:ind w:left="567" w:right="25" w:hanging="567"/>
        <w:jc w:val="both"/>
        <w:rPr>
          <w:rFonts w:ascii="Times New Roman" w:hAnsi="Times New Roman"/>
          <w:sz w:val="24"/>
          <w:szCs w:val="24"/>
        </w:rPr>
      </w:pPr>
      <w:r w:rsidRPr="00626F6F">
        <w:rPr>
          <w:rFonts w:ascii="Times New Roman" w:hAnsi="Times New Roman"/>
          <w:sz w:val="24"/>
          <w:szCs w:val="24"/>
        </w:rPr>
        <w:t xml:space="preserve">Baza magazynowo transportowa powinna być usytuowana w odległości  nie większej niż 60 km </w:t>
      </w:r>
      <w:r w:rsidRPr="00626F6F">
        <w:rPr>
          <w:rFonts w:ascii="Times New Roman" w:eastAsia="Arial Unicode MS" w:hAnsi="Times New Roman"/>
          <w:sz w:val="24"/>
          <w:szCs w:val="24"/>
        </w:rPr>
        <w:t xml:space="preserve">od granicy Gminy Łaskarzew na terenie do którego posiada tytuł prawny.  </w:t>
      </w:r>
    </w:p>
    <w:p w:rsidR="00E6247A" w:rsidRPr="00626F6F" w:rsidRDefault="00E6247A" w:rsidP="00626F6F">
      <w:pPr>
        <w:pStyle w:val="Akapitzlist"/>
        <w:numPr>
          <w:ilvl w:val="1"/>
          <w:numId w:val="6"/>
        </w:numPr>
        <w:shd w:val="clear" w:color="auto" w:fill="FFFFFF"/>
        <w:tabs>
          <w:tab w:val="left" w:pos="389"/>
          <w:tab w:val="left" w:pos="993"/>
        </w:tabs>
        <w:suppressAutoHyphens/>
        <w:autoSpaceDE w:val="0"/>
        <w:spacing w:after="0" w:line="240" w:lineRule="auto"/>
        <w:ind w:left="567" w:right="25" w:hanging="567"/>
        <w:jc w:val="both"/>
        <w:rPr>
          <w:rFonts w:ascii="Times New Roman" w:hAnsi="Times New Roman"/>
          <w:sz w:val="24"/>
          <w:szCs w:val="24"/>
        </w:rPr>
      </w:pPr>
      <w:r w:rsidRPr="00626F6F">
        <w:rPr>
          <w:rFonts w:ascii="Times New Roman" w:eastAsia="Arial Unicode MS" w:hAnsi="Times New Roman"/>
          <w:sz w:val="24"/>
          <w:szCs w:val="24"/>
        </w:rPr>
        <w:t>Pojazdy oraz baza magazynowo -  transportowa muszą spełniać wymagania określone w Rozporządzeniu Min</w:t>
      </w:r>
      <w:r w:rsidR="00626F6F">
        <w:rPr>
          <w:rFonts w:ascii="Times New Roman" w:eastAsia="Arial Unicode MS" w:hAnsi="Times New Roman"/>
          <w:sz w:val="24"/>
          <w:szCs w:val="24"/>
        </w:rPr>
        <w:t xml:space="preserve">istra Środowiska z dnia 11 stycznia </w:t>
      </w:r>
      <w:r w:rsidRPr="00626F6F">
        <w:rPr>
          <w:rFonts w:ascii="Times New Roman" w:eastAsia="Arial Unicode MS" w:hAnsi="Times New Roman"/>
          <w:sz w:val="24"/>
          <w:szCs w:val="24"/>
        </w:rPr>
        <w:t>2013 r.  w sprawie szczegółowych wymagań w zakresie odbierania odpadów komunalnych od właścicieli</w:t>
      </w:r>
      <w:r w:rsidR="00626F6F">
        <w:rPr>
          <w:rFonts w:ascii="Times New Roman" w:eastAsia="Arial Unicode MS" w:hAnsi="Times New Roman"/>
          <w:sz w:val="24"/>
          <w:szCs w:val="24"/>
        </w:rPr>
        <w:t xml:space="preserve"> nieruchomości (Dz. U. 2013.</w:t>
      </w:r>
      <w:r w:rsidRPr="00626F6F">
        <w:rPr>
          <w:rFonts w:ascii="Times New Roman" w:eastAsia="Arial Unicode MS" w:hAnsi="Times New Roman"/>
          <w:sz w:val="24"/>
          <w:szCs w:val="24"/>
        </w:rPr>
        <w:t>122).</w:t>
      </w:r>
    </w:p>
    <w:p w:rsidR="00C83419" w:rsidRPr="00626F6F" w:rsidRDefault="00C83419" w:rsidP="00626F6F">
      <w:pPr>
        <w:pStyle w:val="WW-Domylnie"/>
        <w:numPr>
          <w:ilvl w:val="1"/>
          <w:numId w:val="6"/>
        </w:numPr>
        <w:tabs>
          <w:tab w:val="left" w:pos="426"/>
        </w:tabs>
        <w:ind w:left="567" w:hanging="508"/>
        <w:jc w:val="both"/>
        <w:rPr>
          <w:szCs w:val="24"/>
        </w:rPr>
      </w:pPr>
      <w:r w:rsidRPr="00626F6F">
        <w:rPr>
          <w:szCs w:val="24"/>
        </w:rPr>
        <w:t>W sytuacjach nadzwyczajnych (jak np. nieprzejezdność lub zamkniecie drogi), gdy nie jest możliwa realizacja usługi zgodnie z umową, sposób i termin odbioru odpadów będzie każdorazowo u</w:t>
      </w:r>
      <w:r w:rsidR="00AD4AAA" w:rsidRPr="00626F6F">
        <w:rPr>
          <w:szCs w:val="24"/>
        </w:rPr>
        <w:t xml:space="preserve">zgadniany pomiędzy Zamawiającym </w:t>
      </w:r>
      <w:r w:rsidRPr="00626F6F">
        <w:rPr>
          <w:szCs w:val="24"/>
        </w:rPr>
        <w:t>i Wykonawcą. W takich przypadkach Wykonawcy nie przysługuje dodatkowe wynagrodzenie oraz Zamawiający i Wykonawca nie naliczają kar.</w:t>
      </w:r>
    </w:p>
    <w:p w:rsidR="00C83419" w:rsidRPr="00AD4AAA" w:rsidRDefault="00C83419" w:rsidP="005117F6">
      <w:pPr>
        <w:pStyle w:val="WW-Domylnie"/>
        <w:numPr>
          <w:ilvl w:val="1"/>
          <w:numId w:val="6"/>
        </w:numPr>
        <w:tabs>
          <w:tab w:val="left" w:pos="426"/>
        </w:tabs>
        <w:ind w:left="567" w:hanging="508"/>
        <w:jc w:val="both"/>
        <w:rPr>
          <w:szCs w:val="24"/>
        </w:rPr>
      </w:pPr>
      <w:r w:rsidRPr="00AD4AAA">
        <w:rPr>
          <w:szCs w:val="24"/>
        </w:rPr>
        <w:t>Wykonawca zapewni dojazd do punktów adresowych trudno dostępnych poprzez zorganizowanie środków transportu, które umożliwią odbiór odpadów z punktów adresowych o problematycznej lokalizacji.</w:t>
      </w:r>
    </w:p>
    <w:p w:rsidR="003F3645" w:rsidRPr="00AD4AAA" w:rsidRDefault="00C83419" w:rsidP="005117F6">
      <w:pPr>
        <w:pStyle w:val="WW-Domylnie"/>
        <w:numPr>
          <w:ilvl w:val="1"/>
          <w:numId w:val="6"/>
        </w:numPr>
        <w:tabs>
          <w:tab w:val="left" w:pos="426"/>
        </w:tabs>
        <w:ind w:left="567" w:hanging="508"/>
        <w:jc w:val="both"/>
        <w:rPr>
          <w:b/>
          <w:color w:val="000000"/>
        </w:rPr>
      </w:pPr>
      <w:r w:rsidRPr="00AD4AAA">
        <w:rPr>
          <w:szCs w:val="24"/>
        </w:rPr>
        <w:t>Wykonawca zobowiązany jest do spełniania przez cały okres wykonywania usługi wszystkich wymogów wynikających z obowiązujących przepisów, dotyczących odbierania i zagospodarowania odpadów komunalnych.</w:t>
      </w:r>
    </w:p>
    <w:p w:rsidR="00AD4AAA" w:rsidRPr="00AD4AAA" w:rsidRDefault="00AD4AAA" w:rsidP="009B40A6">
      <w:pPr>
        <w:pStyle w:val="WW-Domylnie"/>
        <w:tabs>
          <w:tab w:val="left" w:pos="426"/>
        </w:tabs>
        <w:ind w:left="792"/>
        <w:jc w:val="both"/>
        <w:rPr>
          <w:b/>
          <w:color w:val="000000"/>
        </w:rPr>
      </w:pPr>
    </w:p>
    <w:p w:rsidR="00AD4AAA" w:rsidRPr="00AD4AAA" w:rsidRDefault="00AD4AAA" w:rsidP="005117F6">
      <w:pPr>
        <w:pStyle w:val="WW-Domylnie"/>
        <w:numPr>
          <w:ilvl w:val="0"/>
          <w:numId w:val="6"/>
        </w:numPr>
        <w:tabs>
          <w:tab w:val="left" w:pos="426"/>
        </w:tabs>
        <w:jc w:val="both"/>
        <w:rPr>
          <w:b/>
          <w:color w:val="000000"/>
        </w:rPr>
      </w:pPr>
      <w:r>
        <w:rPr>
          <w:b/>
          <w:color w:val="000000"/>
        </w:rPr>
        <w:t xml:space="preserve"> </w:t>
      </w:r>
      <w:r w:rsidRPr="007C637A">
        <w:rPr>
          <w:b/>
          <w:color w:val="000000"/>
        </w:rPr>
        <w:t>Podstawa prawna zgodnie, z którą należy realizować przedmiot umow</w:t>
      </w:r>
      <w:r>
        <w:rPr>
          <w:b/>
          <w:color w:val="000000"/>
        </w:rPr>
        <w:t>y</w:t>
      </w:r>
    </w:p>
    <w:p w:rsidR="003F3645" w:rsidRDefault="003F3645" w:rsidP="009B40A6">
      <w:pPr>
        <w:shd w:val="clear" w:color="auto" w:fill="FFFFFF"/>
        <w:tabs>
          <w:tab w:val="left" w:pos="284"/>
        </w:tabs>
        <w:jc w:val="both"/>
        <w:rPr>
          <w:b/>
          <w:color w:val="000000"/>
          <w:sz w:val="24"/>
        </w:rPr>
      </w:pPr>
    </w:p>
    <w:p w:rsidR="00C83419" w:rsidRPr="00D601AC" w:rsidRDefault="00C83419" w:rsidP="00D601AC">
      <w:pPr>
        <w:pStyle w:val="11"/>
        <w:widowControl w:val="0"/>
        <w:numPr>
          <w:ilvl w:val="1"/>
          <w:numId w:val="6"/>
        </w:numPr>
        <w:tabs>
          <w:tab w:val="clear" w:pos="624"/>
          <w:tab w:val="left" w:pos="1276"/>
        </w:tabs>
        <w:suppressAutoHyphens/>
        <w:spacing w:line="240" w:lineRule="auto"/>
        <w:ind w:left="709" w:hanging="567"/>
        <w:rPr>
          <w:rFonts w:ascii="Times New Roman" w:hAnsi="Times New Roman"/>
          <w:sz w:val="24"/>
          <w:szCs w:val="24"/>
        </w:rPr>
      </w:pPr>
      <w:r w:rsidRPr="00C83419">
        <w:rPr>
          <w:rFonts w:ascii="Times New Roman" w:hAnsi="Times New Roman"/>
          <w:spacing w:val="-2"/>
          <w:sz w:val="24"/>
          <w:szCs w:val="24"/>
        </w:rPr>
        <w:t xml:space="preserve">Ustawa z dnia 29 stycznia 2004 r. Prawo zamówień publicznych </w:t>
      </w:r>
      <w:r w:rsidRPr="00C83419">
        <w:rPr>
          <w:sz w:val="24"/>
        </w:rPr>
        <w:t>(</w:t>
      </w:r>
      <w:r w:rsidR="00AD4AAA" w:rsidRPr="00AD4AAA">
        <w:rPr>
          <w:sz w:val="24"/>
        </w:rPr>
        <w:t>Dz.U.2019.1843</w:t>
      </w:r>
      <w:r w:rsidRPr="00C83419">
        <w:rPr>
          <w:sz w:val="24"/>
        </w:rPr>
        <w:t>)</w:t>
      </w:r>
      <w:r w:rsidRPr="00C83419">
        <w:rPr>
          <w:rFonts w:ascii="Times New Roman" w:hAnsi="Times New Roman"/>
          <w:spacing w:val="-2"/>
          <w:sz w:val="24"/>
          <w:szCs w:val="24"/>
        </w:rPr>
        <w:t>,</w:t>
      </w:r>
    </w:p>
    <w:p w:rsidR="00D601AC" w:rsidRDefault="00C83419" w:rsidP="00D601AC">
      <w:pPr>
        <w:pStyle w:val="11"/>
        <w:widowControl w:val="0"/>
        <w:numPr>
          <w:ilvl w:val="1"/>
          <w:numId w:val="6"/>
        </w:numPr>
        <w:tabs>
          <w:tab w:val="clear" w:pos="624"/>
          <w:tab w:val="left" w:pos="1276"/>
        </w:tabs>
        <w:suppressAutoHyphens/>
        <w:spacing w:line="240" w:lineRule="auto"/>
        <w:ind w:left="709" w:hanging="567"/>
        <w:rPr>
          <w:rFonts w:ascii="Times New Roman" w:hAnsi="Times New Roman"/>
          <w:sz w:val="24"/>
          <w:szCs w:val="24"/>
        </w:rPr>
      </w:pPr>
      <w:r w:rsidRPr="00D601AC">
        <w:rPr>
          <w:rFonts w:ascii="Times New Roman" w:hAnsi="Times New Roman"/>
          <w:sz w:val="24"/>
          <w:szCs w:val="24"/>
        </w:rPr>
        <w:t>Ustawa z dnia 13 września 1996 r. o utrzyman</w:t>
      </w:r>
      <w:r w:rsidR="003E23F7" w:rsidRPr="00D601AC">
        <w:rPr>
          <w:rFonts w:ascii="Times New Roman" w:hAnsi="Times New Roman"/>
          <w:sz w:val="24"/>
          <w:szCs w:val="24"/>
        </w:rPr>
        <w:t xml:space="preserve">iu czystości i porządku w gminach </w:t>
      </w:r>
      <w:r w:rsidRPr="00D601AC">
        <w:rPr>
          <w:rFonts w:ascii="Times New Roman" w:hAnsi="Times New Roman"/>
          <w:sz w:val="24"/>
          <w:szCs w:val="24"/>
        </w:rPr>
        <w:t>(</w:t>
      </w:r>
      <w:r w:rsidR="003E23F7" w:rsidRPr="00D601AC">
        <w:rPr>
          <w:sz w:val="24"/>
        </w:rPr>
        <w:t>Dz.U.2020.1439</w:t>
      </w:r>
      <w:r w:rsidR="004F2F9E" w:rsidRPr="00D601AC">
        <w:rPr>
          <w:rFonts w:ascii="Times New Roman" w:hAnsi="Times New Roman"/>
          <w:sz w:val="24"/>
          <w:szCs w:val="24"/>
        </w:rPr>
        <w:t>),</w:t>
      </w:r>
    </w:p>
    <w:p w:rsidR="00C83419" w:rsidRPr="00D601AC" w:rsidRDefault="00C83419" w:rsidP="00D601AC">
      <w:pPr>
        <w:pStyle w:val="11"/>
        <w:widowControl w:val="0"/>
        <w:numPr>
          <w:ilvl w:val="1"/>
          <w:numId w:val="6"/>
        </w:numPr>
        <w:tabs>
          <w:tab w:val="clear" w:pos="624"/>
          <w:tab w:val="left" w:pos="1276"/>
        </w:tabs>
        <w:suppressAutoHyphens/>
        <w:spacing w:line="240" w:lineRule="auto"/>
        <w:ind w:left="709" w:hanging="567"/>
        <w:rPr>
          <w:rFonts w:ascii="Times New Roman" w:hAnsi="Times New Roman"/>
          <w:sz w:val="24"/>
          <w:szCs w:val="24"/>
        </w:rPr>
      </w:pPr>
      <w:r w:rsidRPr="00D601AC">
        <w:rPr>
          <w:rFonts w:ascii="Times New Roman" w:hAnsi="Times New Roman"/>
          <w:sz w:val="24"/>
          <w:szCs w:val="24"/>
        </w:rPr>
        <w:t>Ustawa z dnia 14 grudnia 2012 r. o odpadach (</w:t>
      </w:r>
      <w:r w:rsidR="00ED737A" w:rsidRPr="00D601AC">
        <w:rPr>
          <w:sz w:val="24"/>
        </w:rPr>
        <w:t>Dz.U.2020.797</w:t>
      </w:r>
      <w:r w:rsidRPr="00D601AC">
        <w:rPr>
          <w:rFonts w:ascii="Times New Roman" w:hAnsi="Times New Roman"/>
          <w:sz w:val="24"/>
          <w:szCs w:val="24"/>
        </w:rPr>
        <w:t>),</w:t>
      </w:r>
    </w:p>
    <w:p w:rsidR="00C83419" w:rsidRDefault="00C83419" w:rsidP="00D601AC">
      <w:pPr>
        <w:pStyle w:val="11"/>
        <w:widowControl w:val="0"/>
        <w:numPr>
          <w:ilvl w:val="1"/>
          <w:numId w:val="6"/>
        </w:numPr>
        <w:tabs>
          <w:tab w:val="clear" w:pos="624"/>
          <w:tab w:val="left" w:pos="1276"/>
        </w:tabs>
        <w:suppressAutoHyphens/>
        <w:spacing w:line="240" w:lineRule="auto"/>
        <w:ind w:left="709" w:hanging="567"/>
        <w:rPr>
          <w:rFonts w:ascii="Times New Roman" w:hAnsi="Times New Roman"/>
          <w:sz w:val="24"/>
          <w:szCs w:val="24"/>
        </w:rPr>
      </w:pPr>
      <w:r w:rsidRPr="00C83419">
        <w:rPr>
          <w:rFonts w:ascii="Times New Roman" w:hAnsi="Times New Roman"/>
          <w:sz w:val="24"/>
          <w:szCs w:val="24"/>
        </w:rPr>
        <w:t xml:space="preserve">Rozporządzenie Ministra Środowiska z dnia 11 stycznia 2013 </w:t>
      </w:r>
      <w:r w:rsidR="00626F6F">
        <w:rPr>
          <w:rFonts w:ascii="Times New Roman" w:hAnsi="Times New Roman"/>
          <w:sz w:val="24"/>
          <w:szCs w:val="24"/>
        </w:rPr>
        <w:t xml:space="preserve">r. </w:t>
      </w:r>
      <w:r w:rsidRPr="00C83419">
        <w:rPr>
          <w:rFonts w:ascii="Times New Roman" w:hAnsi="Times New Roman"/>
          <w:sz w:val="24"/>
          <w:szCs w:val="24"/>
        </w:rPr>
        <w:t>w sprawie szczegółowych wymagań w zakresie odbierania odpadów komunalnych od właścicieli nieruchomości (</w:t>
      </w:r>
      <w:r w:rsidR="00ED737A" w:rsidRPr="00ED737A">
        <w:rPr>
          <w:rFonts w:ascii="Times New Roman" w:hAnsi="Times New Roman"/>
          <w:sz w:val="24"/>
          <w:szCs w:val="24"/>
        </w:rPr>
        <w:t>Dz.U.2013.122</w:t>
      </w:r>
      <w:r w:rsidRPr="00C83419">
        <w:rPr>
          <w:rFonts w:ascii="Times New Roman" w:hAnsi="Times New Roman"/>
          <w:sz w:val="24"/>
          <w:szCs w:val="24"/>
        </w:rPr>
        <w:t>),</w:t>
      </w:r>
    </w:p>
    <w:p w:rsidR="00C83419" w:rsidRDefault="00C83419" w:rsidP="00D601AC">
      <w:pPr>
        <w:pStyle w:val="11"/>
        <w:widowControl w:val="0"/>
        <w:numPr>
          <w:ilvl w:val="1"/>
          <w:numId w:val="6"/>
        </w:numPr>
        <w:tabs>
          <w:tab w:val="clear" w:pos="624"/>
          <w:tab w:val="left" w:pos="1276"/>
        </w:tabs>
        <w:suppressAutoHyphens/>
        <w:spacing w:line="240" w:lineRule="auto"/>
        <w:ind w:left="709" w:hanging="567"/>
        <w:rPr>
          <w:rFonts w:ascii="Times New Roman" w:hAnsi="Times New Roman"/>
          <w:sz w:val="24"/>
          <w:szCs w:val="24"/>
        </w:rPr>
      </w:pPr>
      <w:r w:rsidRPr="00C83419">
        <w:rPr>
          <w:rFonts w:ascii="Times New Roman" w:hAnsi="Times New Roman"/>
          <w:sz w:val="24"/>
          <w:szCs w:val="24"/>
        </w:rPr>
        <w:t xml:space="preserve">Rozporządzenie Ministra Środowiska z dnia 29 grudnia 2016 </w:t>
      </w:r>
      <w:r w:rsidR="00626F6F">
        <w:rPr>
          <w:rFonts w:ascii="Times New Roman" w:hAnsi="Times New Roman"/>
          <w:sz w:val="24"/>
          <w:szCs w:val="24"/>
        </w:rPr>
        <w:t xml:space="preserve">r. </w:t>
      </w:r>
      <w:r w:rsidRPr="00C83419">
        <w:rPr>
          <w:rFonts w:ascii="Times New Roman" w:hAnsi="Times New Roman"/>
          <w:sz w:val="24"/>
          <w:szCs w:val="24"/>
        </w:rPr>
        <w:t>w sprawie szczegółowego sposobu selektywnego zbierania wybranych frakcji odpadów ( Dz.U</w:t>
      </w:r>
      <w:r w:rsidR="00ED737A">
        <w:rPr>
          <w:rFonts w:ascii="Times New Roman" w:hAnsi="Times New Roman"/>
          <w:sz w:val="24"/>
          <w:szCs w:val="24"/>
        </w:rPr>
        <w:t>.2017.</w:t>
      </w:r>
      <w:r w:rsidRPr="00C83419">
        <w:rPr>
          <w:rFonts w:ascii="Times New Roman" w:hAnsi="Times New Roman"/>
          <w:sz w:val="24"/>
          <w:szCs w:val="24"/>
        </w:rPr>
        <w:t>19),</w:t>
      </w:r>
    </w:p>
    <w:p w:rsidR="00C83419" w:rsidRDefault="00C83419" w:rsidP="00D601AC">
      <w:pPr>
        <w:pStyle w:val="11"/>
        <w:widowControl w:val="0"/>
        <w:numPr>
          <w:ilvl w:val="1"/>
          <w:numId w:val="6"/>
        </w:numPr>
        <w:tabs>
          <w:tab w:val="clear" w:pos="624"/>
          <w:tab w:val="left" w:pos="1276"/>
        </w:tabs>
        <w:suppressAutoHyphens/>
        <w:spacing w:line="240" w:lineRule="auto"/>
        <w:ind w:left="709" w:hanging="567"/>
        <w:rPr>
          <w:rFonts w:ascii="Times New Roman" w:hAnsi="Times New Roman"/>
          <w:sz w:val="24"/>
          <w:szCs w:val="24"/>
        </w:rPr>
      </w:pPr>
      <w:r w:rsidRPr="00C83419">
        <w:rPr>
          <w:rFonts w:ascii="Times New Roman" w:hAnsi="Times New Roman"/>
          <w:sz w:val="24"/>
          <w:szCs w:val="24"/>
        </w:rPr>
        <w:t xml:space="preserve">Rozporządzenie Ministra Środowiska z dnia 14 grudnia 2016 r. w sprawie poziomów </w:t>
      </w:r>
      <w:r w:rsidRPr="00C83419">
        <w:rPr>
          <w:rFonts w:ascii="Times New Roman" w:hAnsi="Times New Roman"/>
          <w:sz w:val="24"/>
          <w:szCs w:val="24"/>
        </w:rPr>
        <w:lastRenderedPageBreak/>
        <w:t>recyklingu, przygotowania do ponownego użycia i odzysku innymi metodami niektórych frakcj</w:t>
      </w:r>
      <w:r w:rsidR="00ED737A">
        <w:rPr>
          <w:rFonts w:ascii="Times New Roman" w:hAnsi="Times New Roman"/>
          <w:sz w:val="24"/>
          <w:szCs w:val="24"/>
        </w:rPr>
        <w:t>i odpadów komunalnych (Dz. U.2016.</w:t>
      </w:r>
      <w:r w:rsidRPr="00C83419">
        <w:rPr>
          <w:rFonts w:ascii="Times New Roman" w:hAnsi="Times New Roman"/>
          <w:sz w:val="24"/>
          <w:szCs w:val="24"/>
        </w:rPr>
        <w:t>2167),</w:t>
      </w:r>
    </w:p>
    <w:p w:rsidR="00C83419" w:rsidRPr="00C83419" w:rsidRDefault="00C83419" w:rsidP="00D601AC">
      <w:pPr>
        <w:pStyle w:val="11"/>
        <w:widowControl w:val="0"/>
        <w:numPr>
          <w:ilvl w:val="1"/>
          <w:numId w:val="6"/>
        </w:numPr>
        <w:tabs>
          <w:tab w:val="clear" w:pos="624"/>
          <w:tab w:val="left" w:pos="1276"/>
        </w:tabs>
        <w:suppressAutoHyphens/>
        <w:spacing w:line="240" w:lineRule="auto"/>
        <w:ind w:left="709" w:hanging="567"/>
        <w:rPr>
          <w:rFonts w:ascii="Times New Roman" w:hAnsi="Times New Roman"/>
          <w:color w:val="auto"/>
          <w:sz w:val="24"/>
          <w:szCs w:val="24"/>
        </w:rPr>
      </w:pPr>
      <w:r w:rsidRPr="00C83419">
        <w:rPr>
          <w:rFonts w:ascii="Times New Roman" w:hAnsi="Times New Roman"/>
          <w:sz w:val="24"/>
          <w:szCs w:val="24"/>
        </w:rPr>
        <w:t>Rozporządzenie Ministra Środowiska z dnia 15 grudnia 2017 r. w sprawie poziomów ograniczenia masy odpadów komunalnych ulegających biodegradacji (Dz</w:t>
      </w:r>
      <w:r w:rsidR="00ED737A">
        <w:rPr>
          <w:rFonts w:ascii="Times New Roman" w:hAnsi="Times New Roman"/>
          <w:sz w:val="24"/>
          <w:szCs w:val="24"/>
        </w:rPr>
        <w:t>.U.2017.</w:t>
      </w:r>
      <w:r w:rsidRPr="00C83419">
        <w:rPr>
          <w:rFonts w:ascii="Times New Roman" w:hAnsi="Times New Roman"/>
          <w:sz w:val="24"/>
          <w:szCs w:val="24"/>
        </w:rPr>
        <w:t>2412),</w:t>
      </w:r>
    </w:p>
    <w:p w:rsidR="00C83419" w:rsidRDefault="00C83419" w:rsidP="00D601AC">
      <w:pPr>
        <w:pStyle w:val="11"/>
        <w:widowControl w:val="0"/>
        <w:numPr>
          <w:ilvl w:val="1"/>
          <w:numId w:val="6"/>
        </w:numPr>
        <w:tabs>
          <w:tab w:val="clear" w:pos="624"/>
          <w:tab w:val="left" w:pos="1276"/>
        </w:tabs>
        <w:suppressAutoHyphens/>
        <w:spacing w:line="240" w:lineRule="auto"/>
        <w:ind w:left="709" w:hanging="567"/>
        <w:rPr>
          <w:rFonts w:ascii="Times New Roman" w:hAnsi="Times New Roman"/>
          <w:sz w:val="24"/>
          <w:szCs w:val="24"/>
        </w:rPr>
      </w:pPr>
      <w:r w:rsidRPr="00C83419">
        <w:rPr>
          <w:rFonts w:ascii="Times New Roman" w:hAnsi="Times New Roman"/>
          <w:sz w:val="24"/>
          <w:szCs w:val="24"/>
        </w:rPr>
        <w:t>Ustawa z dnia 10 maja 2018 r. o och</w:t>
      </w:r>
      <w:r w:rsidR="00ED737A">
        <w:rPr>
          <w:rFonts w:ascii="Times New Roman" w:hAnsi="Times New Roman"/>
          <w:sz w:val="24"/>
          <w:szCs w:val="24"/>
        </w:rPr>
        <w:t>ronie danych osobowych (Dz.U.</w:t>
      </w:r>
      <w:r w:rsidRPr="00C83419">
        <w:rPr>
          <w:rFonts w:ascii="Times New Roman" w:hAnsi="Times New Roman"/>
          <w:sz w:val="24"/>
          <w:szCs w:val="24"/>
        </w:rPr>
        <w:t>2018</w:t>
      </w:r>
      <w:r w:rsidR="00ED737A">
        <w:rPr>
          <w:rFonts w:ascii="Times New Roman" w:hAnsi="Times New Roman"/>
          <w:sz w:val="24"/>
          <w:szCs w:val="24"/>
        </w:rPr>
        <w:t>.1000),</w:t>
      </w:r>
    </w:p>
    <w:p w:rsidR="001C6C77" w:rsidRDefault="001C6C77" w:rsidP="00D601AC">
      <w:pPr>
        <w:pStyle w:val="11"/>
        <w:widowControl w:val="0"/>
        <w:numPr>
          <w:ilvl w:val="1"/>
          <w:numId w:val="6"/>
        </w:numPr>
        <w:tabs>
          <w:tab w:val="clear" w:pos="624"/>
          <w:tab w:val="left" w:pos="1276"/>
        </w:tabs>
        <w:suppressAutoHyphens/>
        <w:spacing w:line="240" w:lineRule="auto"/>
        <w:ind w:left="709" w:hanging="567"/>
        <w:rPr>
          <w:rFonts w:ascii="Times New Roman" w:hAnsi="Times New Roman"/>
          <w:sz w:val="24"/>
          <w:szCs w:val="24"/>
        </w:rPr>
      </w:pPr>
      <w:r w:rsidRPr="00ED737A">
        <w:rPr>
          <w:rFonts w:ascii="Times New Roman" w:hAnsi="Times New Roman"/>
          <w:sz w:val="24"/>
          <w:szCs w:val="24"/>
        </w:rPr>
        <w:t>Uchwała Nr</w:t>
      </w:r>
      <w:r>
        <w:rPr>
          <w:rFonts w:ascii="Times New Roman" w:hAnsi="Times New Roman"/>
          <w:sz w:val="24"/>
          <w:szCs w:val="24"/>
        </w:rPr>
        <w:t xml:space="preserve"> XVIII/133</w:t>
      </w:r>
      <w:r w:rsidRPr="00ED737A">
        <w:rPr>
          <w:rFonts w:ascii="Times New Roman" w:hAnsi="Times New Roman"/>
          <w:sz w:val="24"/>
          <w:szCs w:val="24"/>
        </w:rPr>
        <w:t xml:space="preserve">/2020 Rady Gminy Łaskarzew z dnia 19 października 2020 r.  </w:t>
      </w:r>
      <w:r w:rsidR="00BD5711">
        <w:rPr>
          <w:rFonts w:ascii="Times New Roman" w:hAnsi="Times New Roman"/>
          <w:sz w:val="24"/>
          <w:szCs w:val="24"/>
        </w:rPr>
        <w:br/>
      </w:r>
      <w:r w:rsidRPr="001C6C77">
        <w:rPr>
          <w:rFonts w:ascii="Times New Roman" w:hAnsi="Times New Roman"/>
          <w:sz w:val="24"/>
          <w:szCs w:val="24"/>
        </w:rPr>
        <w:t>w sprawie objęcia organizacją odbioru odpadów komunalnych przez gminę nieruchomości, na których znajdują się domki letniskowe oraz innych nieruchomości wykorzystywanych na cele rekreacyjno-wypoczynkowe.</w:t>
      </w:r>
    </w:p>
    <w:p w:rsidR="00ED737A" w:rsidRDefault="00ED737A" w:rsidP="00D601AC">
      <w:pPr>
        <w:pStyle w:val="11"/>
        <w:widowControl w:val="0"/>
        <w:numPr>
          <w:ilvl w:val="1"/>
          <w:numId w:val="6"/>
        </w:numPr>
        <w:tabs>
          <w:tab w:val="clear" w:pos="624"/>
          <w:tab w:val="left" w:pos="1276"/>
        </w:tabs>
        <w:suppressAutoHyphens/>
        <w:spacing w:line="240" w:lineRule="auto"/>
        <w:ind w:left="709" w:hanging="567"/>
        <w:rPr>
          <w:rFonts w:ascii="Times New Roman" w:hAnsi="Times New Roman"/>
          <w:sz w:val="24"/>
          <w:szCs w:val="24"/>
        </w:rPr>
      </w:pPr>
      <w:r w:rsidRPr="00ED737A">
        <w:rPr>
          <w:rFonts w:ascii="Times New Roman" w:hAnsi="Times New Roman"/>
          <w:sz w:val="24"/>
          <w:szCs w:val="24"/>
        </w:rPr>
        <w:t>Uchwała Nr</w:t>
      </w:r>
      <w:r>
        <w:rPr>
          <w:rFonts w:ascii="Times New Roman" w:hAnsi="Times New Roman"/>
          <w:sz w:val="24"/>
          <w:szCs w:val="24"/>
        </w:rPr>
        <w:t xml:space="preserve"> XVIII/134</w:t>
      </w:r>
      <w:r w:rsidRPr="00ED737A">
        <w:rPr>
          <w:rFonts w:ascii="Times New Roman" w:hAnsi="Times New Roman"/>
          <w:sz w:val="24"/>
          <w:szCs w:val="24"/>
        </w:rPr>
        <w:t xml:space="preserve">/2020 Rady Gminy Łaskarzew </w:t>
      </w:r>
      <w:r w:rsidR="001C6C77" w:rsidRPr="00ED737A">
        <w:rPr>
          <w:rFonts w:ascii="Times New Roman" w:hAnsi="Times New Roman"/>
          <w:sz w:val="24"/>
          <w:szCs w:val="24"/>
        </w:rPr>
        <w:t xml:space="preserve">z dnia 19 października 2020 r.  </w:t>
      </w:r>
      <w:r w:rsidR="00BD5711">
        <w:rPr>
          <w:rFonts w:ascii="Times New Roman" w:hAnsi="Times New Roman"/>
          <w:sz w:val="24"/>
          <w:szCs w:val="24"/>
        </w:rPr>
        <w:br/>
      </w:r>
      <w:r w:rsidRPr="00ED737A">
        <w:rPr>
          <w:rFonts w:ascii="Times New Roman" w:hAnsi="Times New Roman"/>
          <w:sz w:val="24"/>
          <w:szCs w:val="24"/>
        </w:rPr>
        <w:t>w sprawie uchwalenia Regulaminu utrzymania czystości i porządku na terenie Gminy Łaskarzew</w:t>
      </w:r>
      <w:r w:rsidR="001C6C77">
        <w:rPr>
          <w:rFonts w:ascii="Times New Roman" w:hAnsi="Times New Roman"/>
          <w:sz w:val="24"/>
          <w:szCs w:val="24"/>
        </w:rPr>
        <w:t>,</w:t>
      </w:r>
    </w:p>
    <w:p w:rsidR="00ED737A" w:rsidRDefault="00ED737A" w:rsidP="00D601AC">
      <w:pPr>
        <w:pStyle w:val="11"/>
        <w:widowControl w:val="0"/>
        <w:numPr>
          <w:ilvl w:val="1"/>
          <w:numId w:val="6"/>
        </w:numPr>
        <w:tabs>
          <w:tab w:val="left" w:pos="1276"/>
        </w:tabs>
        <w:suppressAutoHyphens/>
        <w:spacing w:line="240" w:lineRule="auto"/>
        <w:ind w:left="709" w:hanging="567"/>
        <w:rPr>
          <w:rFonts w:ascii="Times New Roman" w:hAnsi="Times New Roman"/>
          <w:sz w:val="24"/>
          <w:szCs w:val="24"/>
        </w:rPr>
      </w:pPr>
      <w:r w:rsidRPr="00ED737A">
        <w:rPr>
          <w:rFonts w:ascii="Times New Roman" w:hAnsi="Times New Roman"/>
          <w:sz w:val="24"/>
          <w:szCs w:val="24"/>
        </w:rPr>
        <w:t xml:space="preserve">Uchwała Nr XVIII/135/2020 Rady Gminy Łaskarzew z dnia 19 października 2020 r.  </w:t>
      </w:r>
      <w:r w:rsidR="00BD5711">
        <w:rPr>
          <w:rFonts w:ascii="Times New Roman" w:hAnsi="Times New Roman"/>
          <w:sz w:val="24"/>
          <w:szCs w:val="24"/>
        </w:rPr>
        <w:br/>
      </w:r>
      <w:r w:rsidRPr="00ED737A">
        <w:rPr>
          <w:rFonts w:ascii="Times New Roman" w:hAnsi="Times New Roman"/>
          <w:sz w:val="24"/>
          <w:szCs w:val="24"/>
        </w:rPr>
        <w:t xml:space="preserve">w sprawie szczegółowego sposobu i zakresu świadczenia usług w zakresie odbierania odpadów komunalnych od właścicieli nieruchomości zamieszkałych, nieruchomości, na których znajdują się domki letniskowe lub innych nieruchomości wykorzystywanych na cele </w:t>
      </w:r>
      <w:proofErr w:type="spellStart"/>
      <w:r w:rsidRPr="00ED737A">
        <w:rPr>
          <w:rFonts w:ascii="Times New Roman" w:hAnsi="Times New Roman"/>
          <w:sz w:val="24"/>
          <w:szCs w:val="24"/>
        </w:rPr>
        <w:t>rekreacyjno</w:t>
      </w:r>
      <w:proofErr w:type="spellEnd"/>
      <w:r w:rsidRPr="00ED737A">
        <w:rPr>
          <w:rFonts w:ascii="Times New Roman" w:hAnsi="Times New Roman"/>
          <w:sz w:val="24"/>
          <w:szCs w:val="24"/>
        </w:rPr>
        <w:t xml:space="preserve"> - wypoczynkowe z terenu Gminy Łaskarzew i zagospodarowania tych odpadów.</w:t>
      </w:r>
    </w:p>
    <w:p w:rsidR="00A149E4" w:rsidRDefault="00A149E4" w:rsidP="00D601AC">
      <w:pPr>
        <w:pStyle w:val="1"/>
        <w:widowControl w:val="0"/>
        <w:tabs>
          <w:tab w:val="clear" w:pos="935"/>
          <w:tab w:val="left" w:pos="1276"/>
        </w:tabs>
        <w:suppressAutoHyphens/>
        <w:spacing w:line="240" w:lineRule="auto"/>
        <w:ind w:left="709" w:hanging="567"/>
        <w:rPr>
          <w:rFonts w:ascii="Times New Roman" w:hAnsi="Times New Roman"/>
          <w:sz w:val="24"/>
          <w:szCs w:val="24"/>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750A0" w:rsidRPr="004750A0" w:rsidRDefault="004750A0" w:rsidP="005117F6">
      <w:pPr>
        <w:pStyle w:val="Akapitzlist"/>
        <w:numPr>
          <w:ilvl w:val="0"/>
          <w:numId w:val="9"/>
        </w:numPr>
        <w:tabs>
          <w:tab w:val="left" w:pos="1276"/>
        </w:tabs>
        <w:suppressAutoHyphens/>
        <w:spacing w:after="0" w:line="240" w:lineRule="auto"/>
        <w:jc w:val="both"/>
        <w:rPr>
          <w:rFonts w:ascii="Times New Roman" w:eastAsia="MS Mincho" w:hAnsi="Times New Roman"/>
          <w:vanish/>
          <w:color w:val="000000"/>
          <w:kern w:val="0"/>
          <w:sz w:val="24"/>
          <w:szCs w:val="24"/>
          <w:lang w:eastAsia="pl-PL"/>
        </w:rPr>
      </w:pPr>
    </w:p>
    <w:p w:rsidR="004F2F9E" w:rsidRDefault="004750A0" w:rsidP="005117F6">
      <w:pPr>
        <w:pStyle w:val="1"/>
        <w:widowControl w:val="0"/>
        <w:numPr>
          <w:ilvl w:val="0"/>
          <w:numId w:val="9"/>
        </w:numPr>
        <w:tabs>
          <w:tab w:val="clear" w:pos="935"/>
          <w:tab w:val="left" w:pos="1276"/>
        </w:tabs>
        <w:suppressAutoHyphens/>
        <w:spacing w:line="240" w:lineRule="auto"/>
        <w:rPr>
          <w:rFonts w:ascii="Times New Roman" w:hAnsi="Times New Roman"/>
          <w:b/>
          <w:sz w:val="24"/>
          <w:szCs w:val="24"/>
        </w:rPr>
      </w:pPr>
      <w:r w:rsidRPr="004750A0">
        <w:rPr>
          <w:rFonts w:ascii="Times New Roman" w:hAnsi="Times New Roman"/>
          <w:b/>
          <w:sz w:val="24"/>
          <w:szCs w:val="24"/>
        </w:rPr>
        <w:t>Zatrudnienie przez Wykonawcę osób na podstawie umowy o pracę</w:t>
      </w:r>
    </w:p>
    <w:p w:rsidR="00BD5711" w:rsidRDefault="00BD5711" w:rsidP="00BD5711">
      <w:pPr>
        <w:pStyle w:val="1"/>
        <w:widowControl w:val="0"/>
        <w:tabs>
          <w:tab w:val="clear" w:pos="935"/>
          <w:tab w:val="left" w:pos="1276"/>
        </w:tabs>
        <w:suppressAutoHyphens/>
        <w:spacing w:line="240" w:lineRule="auto"/>
        <w:ind w:left="360" w:firstLine="0"/>
        <w:rPr>
          <w:rFonts w:ascii="Times New Roman" w:hAnsi="Times New Roman"/>
          <w:b/>
          <w:sz w:val="24"/>
          <w:szCs w:val="24"/>
        </w:rPr>
      </w:pPr>
    </w:p>
    <w:p w:rsidR="004750A0" w:rsidRDefault="004750A0" w:rsidP="005117F6">
      <w:pPr>
        <w:pStyle w:val="1"/>
        <w:widowControl w:val="0"/>
        <w:numPr>
          <w:ilvl w:val="1"/>
          <w:numId w:val="9"/>
        </w:numPr>
        <w:tabs>
          <w:tab w:val="clear" w:pos="935"/>
        </w:tabs>
        <w:suppressAutoHyphens/>
        <w:spacing w:line="240" w:lineRule="auto"/>
        <w:ind w:left="709" w:hanging="567"/>
        <w:rPr>
          <w:rFonts w:ascii="Times New Roman" w:hAnsi="Times New Roman"/>
          <w:sz w:val="24"/>
          <w:szCs w:val="24"/>
        </w:rPr>
      </w:pPr>
      <w:r w:rsidRPr="004750A0">
        <w:rPr>
          <w:rFonts w:ascii="Times New Roman" w:hAnsi="Times New Roman"/>
          <w:sz w:val="24"/>
          <w:szCs w:val="24"/>
        </w:rPr>
        <w:t>Zamawiający, stosownie do art. 29 u</w:t>
      </w:r>
      <w:r w:rsidR="00626F6F">
        <w:rPr>
          <w:rFonts w:ascii="Times New Roman" w:hAnsi="Times New Roman"/>
          <w:sz w:val="24"/>
          <w:szCs w:val="24"/>
        </w:rPr>
        <w:t xml:space="preserve">st. 3a ustawy, wymaga aby min. </w:t>
      </w:r>
      <w:r w:rsidR="00626F6F" w:rsidRPr="0090727C">
        <w:rPr>
          <w:rFonts w:ascii="Times New Roman" w:hAnsi="Times New Roman"/>
          <w:b/>
          <w:sz w:val="24"/>
          <w:szCs w:val="24"/>
        </w:rPr>
        <w:t xml:space="preserve">3 </w:t>
      </w:r>
      <w:r w:rsidR="00626F6F" w:rsidRPr="00626F6F">
        <w:rPr>
          <w:rFonts w:ascii="Times New Roman" w:hAnsi="Times New Roman"/>
          <w:sz w:val="24"/>
          <w:szCs w:val="24"/>
        </w:rPr>
        <w:t>osoby (kierowca pojazdu odbierającego odpady i dwóch pracowników fizycznych),</w:t>
      </w:r>
      <w:r w:rsidR="00626F6F" w:rsidRPr="00626F6F">
        <w:rPr>
          <w:rFonts w:ascii="Times New Roman" w:hAnsi="Times New Roman"/>
          <w:b/>
          <w:sz w:val="24"/>
          <w:szCs w:val="24"/>
        </w:rPr>
        <w:t xml:space="preserve"> </w:t>
      </w:r>
      <w:r w:rsidR="00626F6F">
        <w:rPr>
          <w:rFonts w:ascii="Times New Roman" w:hAnsi="Times New Roman"/>
          <w:sz w:val="24"/>
          <w:szCs w:val="24"/>
        </w:rPr>
        <w:t xml:space="preserve"> wykonujące</w:t>
      </w:r>
      <w:r w:rsidRPr="004750A0">
        <w:rPr>
          <w:rFonts w:ascii="Times New Roman" w:hAnsi="Times New Roman"/>
          <w:sz w:val="24"/>
          <w:szCs w:val="24"/>
        </w:rPr>
        <w:t xml:space="preserve"> czynności przy realizacji niniejszego zamówienia</w:t>
      </w:r>
      <w:r w:rsidR="0090727C">
        <w:rPr>
          <w:rFonts w:ascii="Times New Roman" w:hAnsi="Times New Roman"/>
          <w:sz w:val="24"/>
          <w:szCs w:val="24"/>
        </w:rPr>
        <w:t xml:space="preserve"> w okresie realizacji umowy były</w:t>
      </w:r>
      <w:r w:rsidRPr="004750A0">
        <w:rPr>
          <w:rFonts w:ascii="Times New Roman" w:hAnsi="Times New Roman"/>
          <w:sz w:val="24"/>
          <w:szCs w:val="24"/>
        </w:rPr>
        <w:t xml:space="preserve"> zatrudnionych na podstawie umowy o pracę w rozumieniu przepisów ustawy z dnia </w:t>
      </w:r>
      <w:r w:rsidR="00BD5711">
        <w:rPr>
          <w:rFonts w:ascii="Times New Roman" w:hAnsi="Times New Roman"/>
          <w:sz w:val="24"/>
          <w:szCs w:val="24"/>
        </w:rPr>
        <w:br/>
      </w:r>
      <w:r w:rsidRPr="004750A0">
        <w:rPr>
          <w:rFonts w:ascii="Times New Roman" w:hAnsi="Times New Roman"/>
          <w:sz w:val="24"/>
          <w:szCs w:val="24"/>
        </w:rPr>
        <w:t>26 czerwca 1974 r. Kodeks pracy (Dz. U. z 20</w:t>
      </w:r>
      <w:r>
        <w:rPr>
          <w:rFonts w:ascii="Times New Roman" w:hAnsi="Times New Roman"/>
          <w:sz w:val="24"/>
          <w:szCs w:val="24"/>
        </w:rPr>
        <w:t>18</w:t>
      </w:r>
      <w:r w:rsidRPr="004750A0">
        <w:rPr>
          <w:rFonts w:ascii="Times New Roman" w:hAnsi="Times New Roman"/>
          <w:sz w:val="24"/>
          <w:szCs w:val="24"/>
        </w:rPr>
        <w:t xml:space="preserve"> r. poz. </w:t>
      </w:r>
      <w:r>
        <w:rPr>
          <w:rFonts w:ascii="Times New Roman" w:hAnsi="Times New Roman"/>
          <w:sz w:val="24"/>
          <w:szCs w:val="24"/>
        </w:rPr>
        <w:t>917 ze zm.</w:t>
      </w:r>
      <w:r w:rsidRPr="004750A0">
        <w:rPr>
          <w:rFonts w:ascii="Times New Roman" w:hAnsi="Times New Roman"/>
          <w:sz w:val="24"/>
          <w:szCs w:val="24"/>
        </w:rPr>
        <w:t>)</w:t>
      </w:r>
      <w:r>
        <w:rPr>
          <w:rFonts w:ascii="Times New Roman" w:hAnsi="Times New Roman"/>
          <w:sz w:val="24"/>
          <w:szCs w:val="24"/>
        </w:rPr>
        <w:t>.</w:t>
      </w:r>
    </w:p>
    <w:p w:rsidR="004750A0" w:rsidRPr="004750A0" w:rsidRDefault="004750A0" w:rsidP="005117F6">
      <w:pPr>
        <w:pStyle w:val="1"/>
        <w:widowControl w:val="0"/>
        <w:numPr>
          <w:ilvl w:val="1"/>
          <w:numId w:val="9"/>
        </w:numPr>
        <w:tabs>
          <w:tab w:val="left" w:pos="1276"/>
        </w:tabs>
        <w:suppressAutoHyphens/>
        <w:spacing w:line="240" w:lineRule="auto"/>
        <w:ind w:left="709" w:hanging="567"/>
        <w:rPr>
          <w:rFonts w:ascii="Times New Roman" w:hAnsi="Times New Roman"/>
          <w:sz w:val="24"/>
          <w:szCs w:val="24"/>
        </w:rPr>
      </w:pPr>
      <w:r w:rsidRPr="004750A0">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w:t>
      </w:r>
      <w:r w:rsidR="003E23F7">
        <w:rPr>
          <w:rFonts w:ascii="Times New Roman" w:hAnsi="Times New Roman"/>
          <w:sz w:val="24"/>
          <w:szCs w:val="24"/>
        </w:rPr>
        <w:t xml:space="preserve">cych wskazane w punkcie </w:t>
      </w:r>
      <w:r w:rsidRPr="004750A0">
        <w:rPr>
          <w:rFonts w:ascii="Times New Roman" w:hAnsi="Times New Roman"/>
          <w:sz w:val="24"/>
          <w:szCs w:val="24"/>
        </w:rPr>
        <w:t xml:space="preserve">czynności. Zamawiający uprawniony jest w szczególności do: </w:t>
      </w:r>
    </w:p>
    <w:p w:rsidR="004750A0" w:rsidRPr="004750A0" w:rsidRDefault="004750A0" w:rsidP="005117F6">
      <w:pPr>
        <w:pStyle w:val="1"/>
        <w:widowControl w:val="0"/>
        <w:numPr>
          <w:ilvl w:val="1"/>
          <w:numId w:val="10"/>
        </w:numPr>
        <w:suppressAutoHyphens/>
        <w:spacing w:line="240" w:lineRule="auto"/>
        <w:ind w:left="1418" w:hanging="425"/>
        <w:rPr>
          <w:rFonts w:ascii="Times New Roman" w:hAnsi="Times New Roman"/>
          <w:sz w:val="24"/>
          <w:szCs w:val="24"/>
        </w:rPr>
      </w:pPr>
      <w:r w:rsidRPr="004750A0">
        <w:rPr>
          <w:rFonts w:ascii="Times New Roman" w:hAnsi="Times New Roman"/>
          <w:sz w:val="24"/>
          <w:szCs w:val="24"/>
        </w:rPr>
        <w:t xml:space="preserve">żądania oświadczeń i dokumentów w zakresie potwierdzenia spełniania </w:t>
      </w:r>
      <w:r w:rsidR="00BD5711">
        <w:rPr>
          <w:rFonts w:ascii="Times New Roman" w:hAnsi="Times New Roman"/>
          <w:sz w:val="24"/>
          <w:szCs w:val="24"/>
        </w:rPr>
        <w:br/>
      </w:r>
      <w:r w:rsidRPr="004750A0">
        <w:rPr>
          <w:rFonts w:ascii="Times New Roman" w:hAnsi="Times New Roman"/>
          <w:sz w:val="24"/>
          <w:szCs w:val="24"/>
        </w:rPr>
        <w:t>ww. wymogów i dokonywania ich oceny,</w:t>
      </w:r>
    </w:p>
    <w:p w:rsidR="004750A0" w:rsidRPr="004750A0" w:rsidRDefault="004750A0" w:rsidP="005117F6">
      <w:pPr>
        <w:pStyle w:val="1"/>
        <w:widowControl w:val="0"/>
        <w:numPr>
          <w:ilvl w:val="1"/>
          <w:numId w:val="10"/>
        </w:numPr>
        <w:suppressAutoHyphens/>
        <w:spacing w:line="240" w:lineRule="auto"/>
        <w:ind w:left="1418" w:hanging="425"/>
        <w:rPr>
          <w:rFonts w:ascii="Times New Roman" w:hAnsi="Times New Roman"/>
          <w:sz w:val="24"/>
          <w:szCs w:val="24"/>
        </w:rPr>
      </w:pPr>
      <w:r w:rsidRPr="004750A0">
        <w:rPr>
          <w:rFonts w:ascii="Times New Roman" w:hAnsi="Times New Roman"/>
          <w:sz w:val="24"/>
          <w:szCs w:val="24"/>
        </w:rPr>
        <w:t xml:space="preserve">żądania wyjaśnień w przypadku wątpliwości w zakresie potwierdzenia spełniania </w:t>
      </w:r>
      <w:r w:rsidR="00BD5711">
        <w:rPr>
          <w:rFonts w:ascii="Times New Roman" w:hAnsi="Times New Roman"/>
          <w:sz w:val="24"/>
          <w:szCs w:val="24"/>
        </w:rPr>
        <w:br/>
      </w:r>
      <w:r w:rsidRPr="004750A0">
        <w:rPr>
          <w:rFonts w:ascii="Times New Roman" w:hAnsi="Times New Roman"/>
          <w:sz w:val="24"/>
          <w:szCs w:val="24"/>
        </w:rPr>
        <w:t>ww. wymogów,</w:t>
      </w:r>
    </w:p>
    <w:p w:rsidR="004750A0" w:rsidRPr="004750A0" w:rsidRDefault="004750A0" w:rsidP="005117F6">
      <w:pPr>
        <w:pStyle w:val="1"/>
        <w:widowControl w:val="0"/>
        <w:numPr>
          <w:ilvl w:val="1"/>
          <w:numId w:val="10"/>
        </w:numPr>
        <w:suppressAutoHyphens/>
        <w:spacing w:line="240" w:lineRule="auto"/>
        <w:ind w:left="1418" w:hanging="425"/>
        <w:rPr>
          <w:rFonts w:ascii="Times New Roman" w:hAnsi="Times New Roman"/>
          <w:sz w:val="24"/>
          <w:szCs w:val="24"/>
        </w:rPr>
      </w:pPr>
      <w:r w:rsidRPr="004750A0">
        <w:rPr>
          <w:rFonts w:ascii="Times New Roman" w:hAnsi="Times New Roman"/>
          <w:sz w:val="24"/>
          <w:szCs w:val="24"/>
        </w:rPr>
        <w:t>przeprowadzania kontroli na miejscu wykonywania świadczenia.</w:t>
      </w:r>
    </w:p>
    <w:p w:rsidR="003E23F7" w:rsidRPr="003E23F7" w:rsidRDefault="003E23F7" w:rsidP="005117F6">
      <w:pPr>
        <w:pStyle w:val="1"/>
        <w:widowControl w:val="0"/>
        <w:numPr>
          <w:ilvl w:val="1"/>
          <w:numId w:val="9"/>
        </w:numPr>
        <w:tabs>
          <w:tab w:val="left" w:pos="1276"/>
        </w:tabs>
        <w:suppressAutoHyphens/>
        <w:spacing w:line="240" w:lineRule="auto"/>
        <w:ind w:left="709" w:hanging="567"/>
        <w:rPr>
          <w:rFonts w:ascii="Times New Roman" w:hAnsi="Times New Roman"/>
          <w:sz w:val="24"/>
          <w:szCs w:val="24"/>
        </w:rPr>
      </w:pPr>
      <w:r w:rsidRPr="003E23F7">
        <w:rPr>
          <w:rFonts w:ascii="Times New Roman" w:hAnsi="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t>
      </w:r>
      <w:r w:rsidR="00BD5711">
        <w:rPr>
          <w:rFonts w:ascii="Times New Roman" w:hAnsi="Times New Roman"/>
          <w:sz w:val="24"/>
          <w:szCs w:val="24"/>
        </w:rPr>
        <w:br/>
      </w:r>
      <w:r w:rsidRPr="003E23F7">
        <w:rPr>
          <w:rFonts w:ascii="Times New Roman" w:hAnsi="Times New Roman"/>
          <w:sz w:val="24"/>
          <w:szCs w:val="24"/>
        </w:rPr>
        <w:t>w trakcie realizacji zamówienia:</w:t>
      </w:r>
    </w:p>
    <w:p w:rsidR="003E23F7" w:rsidRPr="003E23F7" w:rsidRDefault="009B40A6" w:rsidP="005117F6">
      <w:pPr>
        <w:pStyle w:val="1"/>
        <w:widowControl w:val="0"/>
        <w:numPr>
          <w:ilvl w:val="1"/>
          <w:numId w:val="11"/>
        </w:numPr>
        <w:tabs>
          <w:tab w:val="clear" w:pos="935"/>
        </w:tabs>
        <w:suppressAutoHyphens/>
        <w:spacing w:line="240" w:lineRule="auto"/>
        <w:ind w:left="1418" w:hanging="284"/>
        <w:rPr>
          <w:rFonts w:ascii="Times New Roman" w:hAnsi="Times New Roman"/>
          <w:sz w:val="24"/>
          <w:szCs w:val="24"/>
        </w:rPr>
      </w:pPr>
      <w:r>
        <w:rPr>
          <w:rFonts w:ascii="Times New Roman" w:hAnsi="Times New Roman"/>
          <w:sz w:val="24"/>
          <w:szCs w:val="24"/>
        </w:rPr>
        <w:t>O</w:t>
      </w:r>
      <w:r w:rsidR="003E23F7" w:rsidRPr="003E23F7">
        <w:rPr>
          <w:rFonts w:ascii="Times New Roman" w:hAnsi="Times New Roman"/>
          <w:sz w:val="24"/>
          <w:szCs w:val="24"/>
        </w:rPr>
        <w:t xml:space="preserve">świadczenie wykonawcy lub podwykonawcy o zatrudnieniu na podstawie umowy </w:t>
      </w:r>
      <w:r w:rsidR="00BD5711">
        <w:rPr>
          <w:rFonts w:ascii="Times New Roman" w:hAnsi="Times New Roman"/>
          <w:sz w:val="24"/>
          <w:szCs w:val="24"/>
        </w:rPr>
        <w:br/>
      </w:r>
      <w:r w:rsidR="003E23F7" w:rsidRPr="003E23F7">
        <w:rPr>
          <w:rFonts w:ascii="Times New Roman" w:hAnsi="Times New Roman"/>
          <w:sz w:val="24"/>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BD5711">
        <w:rPr>
          <w:rFonts w:ascii="Times New Roman" w:hAnsi="Times New Roman"/>
          <w:sz w:val="24"/>
          <w:szCs w:val="24"/>
        </w:rPr>
        <w:br/>
      </w:r>
      <w:r w:rsidR="003E23F7" w:rsidRPr="003E23F7">
        <w:rPr>
          <w:rFonts w:ascii="Times New Roman" w:hAnsi="Times New Roman"/>
          <w:sz w:val="24"/>
          <w:szCs w:val="24"/>
        </w:rPr>
        <w:t xml:space="preserve">o pracę i wymiaru etatu oraz podpis osoby uprawnionej do złożenia oświadczenia </w:t>
      </w:r>
      <w:r w:rsidR="00BD5711">
        <w:rPr>
          <w:rFonts w:ascii="Times New Roman" w:hAnsi="Times New Roman"/>
          <w:sz w:val="24"/>
          <w:szCs w:val="24"/>
        </w:rPr>
        <w:br/>
      </w:r>
      <w:r w:rsidR="003E23F7" w:rsidRPr="003E23F7">
        <w:rPr>
          <w:rFonts w:ascii="Times New Roman" w:hAnsi="Times New Roman"/>
          <w:sz w:val="24"/>
          <w:szCs w:val="24"/>
        </w:rPr>
        <w:t>w imieniu wykonawcy lub podwykonawcy;</w:t>
      </w:r>
    </w:p>
    <w:p w:rsidR="003E23F7" w:rsidRPr="003E23F7" w:rsidRDefault="009B40A6" w:rsidP="005117F6">
      <w:pPr>
        <w:pStyle w:val="1"/>
        <w:widowControl w:val="0"/>
        <w:numPr>
          <w:ilvl w:val="1"/>
          <w:numId w:val="11"/>
        </w:numPr>
        <w:tabs>
          <w:tab w:val="clear" w:pos="935"/>
          <w:tab w:val="left" w:pos="1276"/>
        </w:tabs>
        <w:suppressAutoHyphens/>
        <w:spacing w:line="240" w:lineRule="auto"/>
        <w:ind w:left="1418" w:hanging="284"/>
        <w:rPr>
          <w:rFonts w:ascii="Times New Roman" w:hAnsi="Times New Roman"/>
          <w:sz w:val="24"/>
          <w:szCs w:val="24"/>
        </w:rPr>
      </w:pPr>
      <w:r>
        <w:rPr>
          <w:rFonts w:ascii="Times New Roman" w:hAnsi="Times New Roman"/>
          <w:sz w:val="24"/>
          <w:szCs w:val="24"/>
        </w:rPr>
        <w:t xml:space="preserve"> P</w:t>
      </w:r>
      <w:r w:rsidR="003E23F7" w:rsidRPr="003E23F7">
        <w:rPr>
          <w:rFonts w:ascii="Times New Roman" w:hAnsi="Times New Roman"/>
          <w:sz w:val="24"/>
          <w:szCs w:val="24"/>
        </w:rPr>
        <w:t xml:space="preserve">oświadczoną za zgodność z oryginałem odpowiednio przez wykonawcę lub podwykonawcę kopię umowy/umów o pracę osób wykonujących w trakcie realizacji zamówienia czynności, których dotyczy ww. oświadczenie wykonawcy lub </w:t>
      </w:r>
      <w:r w:rsidR="003E23F7" w:rsidRPr="003E23F7">
        <w:rPr>
          <w:rFonts w:ascii="Times New Roman" w:hAnsi="Times New Roman"/>
          <w:sz w:val="24"/>
          <w:szCs w:val="24"/>
        </w:rPr>
        <w:lastRenderedPageBreak/>
        <w:t xml:space="preserve">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3E23F7" w:rsidRPr="003E23F7">
        <w:rPr>
          <w:rFonts w:ascii="Times New Roman" w:hAnsi="Times New Roman"/>
          <w:sz w:val="24"/>
          <w:szCs w:val="24"/>
        </w:rPr>
        <w:t>anonimizacji</w:t>
      </w:r>
      <w:proofErr w:type="spellEnd"/>
      <w:r w:rsidR="003E23F7" w:rsidRPr="003E23F7">
        <w:rPr>
          <w:rFonts w:ascii="Times New Roman" w:hAnsi="Times New Roman"/>
          <w:sz w:val="24"/>
          <w:szCs w:val="24"/>
        </w:rPr>
        <w:t xml:space="preserve">. Informacje takie jak: data zawarcia umowy, rodzaj umowy o pracę </w:t>
      </w:r>
      <w:r w:rsidR="00BD5711">
        <w:rPr>
          <w:rFonts w:ascii="Times New Roman" w:hAnsi="Times New Roman"/>
          <w:sz w:val="24"/>
          <w:szCs w:val="24"/>
        </w:rPr>
        <w:br/>
      </w:r>
      <w:r w:rsidR="003E23F7" w:rsidRPr="003E23F7">
        <w:rPr>
          <w:rFonts w:ascii="Times New Roman" w:hAnsi="Times New Roman"/>
          <w:sz w:val="24"/>
          <w:szCs w:val="24"/>
        </w:rPr>
        <w:t>i wymiar etatu powinny być możliwe do zidentyfikowania;</w:t>
      </w:r>
    </w:p>
    <w:p w:rsidR="003E23F7" w:rsidRPr="003E23F7" w:rsidRDefault="009B40A6" w:rsidP="005117F6">
      <w:pPr>
        <w:pStyle w:val="1"/>
        <w:widowControl w:val="0"/>
        <w:numPr>
          <w:ilvl w:val="1"/>
          <w:numId w:val="11"/>
        </w:numPr>
        <w:tabs>
          <w:tab w:val="clear" w:pos="935"/>
          <w:tab w:val="left" w:pos="1560"/>
        </w:tabs>
        <w:suppressAutoHyphens/>
        <w:spacing w:line="240" w:lineRule="auto"/>
        <w:ind w:left="1418" w:hanging="284"/>
        <w:rPr>
          <w:rFonts w:ascii="Times New Roman" w:hAnsi="Times New Roman"/>
          <w:sz w:val="24"/>
          <w:szCs w:val="24"/>
        </w:rPr>
      </w:pPr>
      <w:r>
        <w:rPr>
          <w:rFonts w:ascii="Times New Roman" w:hAnsi="Times New Roman"/>
          <w:sz w:val="24"/>
          <w:szCs w:val="24"/>
        </w:rPr>
        <w:t>Z</w:t>
      </w:r>
      <w:r w:rsidR="003E23F7" w:rsidRPr="003E23F7">
        <w:rPr>
          <w:rFonts w:ascii="Times New Roman" w:hAnsi="Times New Roman"/>
          <w:sz w:val="24"/>
          <w:szCs w:val="24"/>
        </w:rPr>
        <w:t xml:space="preserve">aświadczenie właściwego oddziału ZUS, potwierdzające opłacanie przez wykonawcę lub podwykonawcę składek na ubezpieczenia społeczne i zdrowotne </w:t>
      </w:r>
      <w:r w:rsidR="00BD5711">
        <w:rPr>
          <w:rFonts w:ascii="Times New Roman" w:hAnsi="Times New Roman"/>
          <w:sz w:val="24"/>
          <w:szCs w:val="24"/>
        </w:rPr>
        <w:br/>
      </w:r>
      <w:r w:rsidR="003E23F7" w:rsidRPr="003E23F7">
        <w:rPr>
          <w:rFonts w:ascii="Times New Roman" w:hAnsi="Times New Roman"/>
          <w:sz w:val="24"/>
          <w:szCs w:val="24"/>
        </w:rPr>
        <w:t>z tytułu zatrudnienia na podstawie umów o pracę za ostatni okres rozliczeniowy;</w:t>
      </w:r>
    </w:p>
    <w:p w:rsidR="003E23F7" w:rsidRPr="003E23F7" w:rsidRDefault="009B40A6" w:rsidP="005117F6">
      <w:pPr>
        <w:pStyle w:val="1"/>
        <w:widowControl w:val="0"/>
        <w:numPr>
          <w:ilvl w:val="1"/>
          <w:numId w:val="11"/>
        </w:numPr>
        <w:tabs>
          <w:tab w:val="clear" w:pos="935"/>
          <w:tab w:val="left" w:pos="1418"/>
        </w:tabs>
        <w:suppressAutoHyphens/>
        <w:spacing w:line="240" w:lineRule="auto"/>
        <w:ind w:left="1418" w:hanging="284"/>
        <w:rPr>
          <w:rFonts w:ascii="Times New Roman" w:hAnsi="Times New Roman"/>
          <w:sz w:val="24"/>
          <w:szCs w:val="24"/>
        </w:rPr>
      </w:pPr>
      <w:r>
        <w:rPr>
          <w:rFonts w:ascii="Times New Roman" w:hAnsi="Times New Roman"/>
          <w:sz w:val="24"/>
          <w:szCs w:val="24"/>
        </w:rPr>
        <w:t>P</w:t>
      </w:r>
      <w:r w:rsidR="003E23F7" w:rsidRPr="003E23F7">
        <w:rPr>
          <w:rFonts w:ascii="Times New Roman" w:hAnsi="Times New Roman"/>
          <w:sz w:val="24"/>
          <w:szCs w:val="24"/>
        </w:rPr>
        <w:t xml:space="preserve">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3E23F7" w:rsidRPr="003E23F7">
        <w:rPr>
          <w:rFonts w:ascii="Times New Roman" w:hAnsi="Times New Roman"/>
          <w:sz w:val="24"/>
          <w:szCs w:val="24"/>
        </w:rPr>
        <w:t>anonimizacji</w:t>
      </w:r>
      <w:proofErr w:type="spellEnd"/>
      <w:r w:rsidR="003E23F7" w:rsidRPr="003E23F7">
        <w:rPr>
          <w:rFonts w:ascii="Times New Roman" w:hAnsi="Times New Roman"/>
          <w:sz w:val="24"/>
          <w:szCs w:val="24"/>
        </w:rPr>
        <w:t>.</w:t>
      </w:r>
    </w:p>
    <w:p w:rsidR="003E23F7" w:rsidRPr="003E23F7" w:rsidRDefault="003E23F7" w:rsidP="005117F6">
      <w:pPr>
        <w:pStyle w:val="1"/>
        <w:widowControl w:val="0"/>
        <w:numPr>
          <w:ilvl w:val="1"/>
          <w:numId w:val="9"/>
        </w:numPr>
        <w:tabs>
          <w:tab w:val="left" w:pos="1276"/>
        </w:tabs>
        <w:suppressAutoHyphens/>
        <w:spacing w:line="240" w:lineRule="auto"/>
        <w:ind w:left="709" w:hanging="567"/>
        <w:rPr>
          <w:rFonts w:ascii="Times New Roman" w:hAnsi="Times New Roman"/>
          <w:sz w:val="24"/>
          <w:szCs w:val="24"/>
        </w:rPr>
      </w:pPr>
      <w:r w:rsidRPr="003E23F7">
        <w:rPr>
          <w:rFonts w:ascii="Times New Roman" w:hAnsi="Times New Roman"/>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E23F7" w:rsidRPr="003E23F7" w:rsidRDefault="003E23F7" w:rsidP="005117F6">
      <w:pPr>
        <w:pStyle w:val="1"/>
        <w:widowControl w:val="0"/>
        <w:numPr>
          <w:ilvl w:val="1"/>
          <w:numId w:val="9"/>
        </w:numPr>
        <w:tabs>
          <w:tab w:val="left" w:pos="1276"/>
        </w:tabs>
        <w:suppressAutoHyphens/>
        <w:spacing w:line="240" w:lineRule="auto"/>
        <w:ind w:left="709" w:hanging="567"/>
        <w:rPr>
          <w:rFonts w:ascii="Times New Roman" w:hAnsi="Times New Roman"/>
          <w:sz w:val="24"/>
          <w:szCs w:val="24"/>
        </w:rPr>
      </w:pPr>
      <w:r w:rsidRPr="003E23F7">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4750A0" w:rsidRPr="004750A0" w:rsidRDefault="003E23F7" w:rsidP="005117F6">
      <w:pPr>
        <w:pStyle w:val="1"/>
        <w:widowControl w:val="0"/>
        <w:numPr>
          <w:ilvl w:val="1"/>
          <w:numId w:val="9"/>
        </w:numPr>
        <w:tabs>
          <w:tab w:val="clear" w:pos="935"/>
          <w:tab w:val="left" w:pos="1276"/>
        </w:tabs>
        <w:suppressAutoHyphens/>
        <w:spacing w:line="240" w:lineRule="auto"/>
        <w:ind w:left="709" w:hanging="567"/>
        <w:rPr>
          <w:rFonts w:ascii="Times New Roman" w:hAnsi="Times New Roman"/>
          <w:sz w:val="24"/>
          <w:szCs w:val="24"/>
        </w:rPr>
      </w:pPr>
      <w:r w:rsidRPr="003E23F7">
        <w:rPr>
          <w:rFonts w:ascii="Times New Roman" w:hAnsi="Times New Roman"/>
          <w:sz w:val="24"/>
          <w:szCs w:val="24"/>
        </w:rPr>
        <w:t xml:space="preserve">Zamawiający nie wprowadza zastrzeżenia, o którym mowa w art. 22 ust. 2 ustawy </w:t>
      </w:r>
      <w:proofErr w:type="spellStart"/>
      <w:r w:rsidRPr="003E23F7">
        <w:rPr>
          <w:rFonts w:ascii="Times New Roman" w:hAnsi="Times New Roman"/>
          <w:sz w:val="24"/>
          <w:szCs w:val="24"/>
        </w:rPr>
        <w:t>Pzp</w:t>
      </w:r>
      <w:proofErr w:type="spellEnd"/>
      <w:r w:rsidRPr="003E23F7">
        <w:rPr>
          <w:rFonts w:ascii="Times New Roman" w:hAnsi="Times New Roman"/>
          <w:sz w:val="24"/>
          <w:szCs w:val="24"/>
        </w:rPr>
        <w:t>.</w:t>
      </w:r>
    </w:p>
    <w:p w:rsidR="004F2F9E" w:rsidRDefault="004F2F9E" w:rsidP="00BD5711">
      <w:pPr>
        <w:ind w:left="709" w:hanging="567"/>
        <w:jc w:val="both"/>
        <w:rPr>
          <w:b/>
          <w:bCs/>
        </w:rPr>
      </w:pPr>
      <w:r>
        <w:rPr>
          <w:color w:val="000000"/>
          <w:sz w:val="24"/>
        </w:rPr>
        <w:t xml:space="preserve"> </w:t>
      </w:r>
    </w:p>
    <w:p w:rsidR="004F2F9E" w:rsidRDefault="004F2F9E" w:rsidP="009B40A6">
      <w:pPr>
        <w:autoSpaceDE w:val="0"/>
        <w:jc w:val="both"/>
        <w:rPr>
          <w:b/>
          <w:bCs/>
          <w:color w:val="000000"/>
          <w:sz w:val="24"/>
        </w:rPr>
      </w:pPr>
    </w:p>
    <w:p w:rsidR="004F2F9E" w:rsidRDefault="004F2F9E" w:rsidP="009B40A6">
      <w:pPr>
        <w:autoSpaceDE w:val="0"/>
        <w:jc w:val="both"/>
        <w:rPr>
          <w:b/>
          <w:i/>
          <w:color w:val="000000"/>
          <w:sz w:val="24"/>
        </w:rPr>
      </w:pPr>
    </w:p>
    <w:p w:rsidR="004F2F9E" w:rsidRDefault="004F2F9E" w:rsidP="009B40A6">
      <w:pPr>
        <w:autoSpaceDE w:val="0"/>
        <w:ind w:left="720"/>
        <w:jc w:val="both"/>
        <w:rPr>
          <w:b/>
          <w:i/>
          <w:color w:val="000000"/>
          <w:sz w:val="24"/>
        </w:rPr>
      </w:pPr>
    </w:p>
    <w:p w:rsidR="004F2F9E" w:rsidRDefault="004F2F9E" w:rsidP="009B40A6">
      <w:pPr>
        <w:autoSpaceDE w:val="0"/>
        <w:ind w:left="720"/>
        <w:jc w:val="both"/>
        <w:rPr>
          <w:b/>
          <w:i/>
          <w:color w:val="000000"/>
          <w:sz w:val="24"/>
        </w:rPr>
      </w:pPr>
    </w:p>
    <w:p w:rsidR="004F2F9E" w:rsidRDefault="004F2F9E" w:rsidP="009B40A6">
      <w:pPr>
        <w:jc w:val="both"/>
        <w:rPr>
          <w:color w:val="000000"/>
          <w:sz w:val="24"/>
        </w:rPr>
      </w:pPr>
      <w:r>
        <w:rPr>
          <w:color w:val="000000"/>
          <w:sz w:val="24"/>
        </w:rPr>
        <w:t xml:space="preserve">    ZAMAWIAJĄCY</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WYKONAWCA</w:t>
      </w:r>
    </w:p>
    <w:p w:rsidR="004F2F9E" w:rsidRDefault="004F2F9E" w:rsidP="009B40A6">
      <w:pPr>
        <w:jc w:val="both"/>
        <w:rPr>
          <w:color w:val="000000"/>
          <w:sz w:val="24"/>
        </w:rPr>
      </w:pPr>
    </w:p>
    <w:p w:rsidR="00457434" w:rsidRPr="00334223" w:rsidRDefault="00457434" w:rsidP="009B40A6">
      <w:pPr>
        <w:pStyle w:val="Default"/>
        <w:rPr>
          <w:b/>
        </w:rPr>
      </w:pPr>
    </w:p>
    <w:sectPr w:rsidR="00457434" w:rsidRPr="00334223" w:rsidSect="00BD5711">
      <w:footerReference w:type="default" r:id="rId9"/>
      <w:pgSz w:w="11906" w:h="16838"/>
      <w:pgMar w:top="1135" w:right="1133"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32" w:rsidRDefault="00712932">
      <w:r>
        <w:separator/>
      </w:r>
    </w:p>
  </w:endnote>
  <w:endnote w:type="continuationSeparator" w:id="0">
    <w:p w:rsidR="00712932" w:rsidRDefault="0071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49817"/>
      <w:docPartObj>
        <w:docPartGallery w:val="Page Numbers (Bottom of Page)"/>
        <w:docPartUnique/>
      </w:docPartObj>
    </w:sdtPr>
    <w:sdtEndPr/>
    <w:sdtContent>
      <w:p w:rsidR="007C540D" w:rsidRDefault="007C540D">
        <w:pPr>
          <w:pStyle w:val="Stopka"/>
          <w:jc w:val="center"/>
        </w:pPr>
        <w:r>
          <w:fldChar w:fldCharType="begin"/>
        </w:r>
        <w:r>
          <w:instrText>PAGE   \* MERGEFORMAT</w:instrText>
        </w:r>
        <w:r>
          <w:fldChar w:fldCharType="separate"/>
        </w:r>
        <w:r w:rsidR="007408BE">
          <w:rPr>
            <w:noProof/>
          </w:rPr>
          <w:t>11</w:t>
        </w:r>
        <w:r>
          <w:fldChar w:fldCharType="end"/>
        </w:r>
      </w:p>
    </w:sdtContent>
  </w:sdt>
  <w:p w:rsidR="007C540D" w:rsidRDefault="007C54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32" w:rsidRDefault="00712932">
      <w:r>
        <w:separator/>
      </w:r>
    </w:p>
  </w:footnote>
  <w:footnote w:type="continuationSeparator" w:id="0">
    <w:p w:rsidR="00712932" w:rsidRDefault="00712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7"/>
    <w:lvl w:ilvl="0">
      <w:start w:val="1"/>
      <w:numFmt w:val="bullet"/>
      <w:lvlText w:val=""/>
      <w:lvlJc w:val="left"/>
      <w:pPr>
        <w:tabs>
          <w:tab w:val="num" w:pos="0"/>
        </w:tabs>
        <w:ind w:left="1920" w:hanging="360"/>
      </w:pPr>
      <w:rPr>
        <w:rFonts w:ascii="Symbol" w:hAnsi="Symbol" w:cs="Symbol" w:hint="default"/>
        <w:b w:val="0"/>
        <w:sz w:val="24"/>
      </w:rPr>
    </w:lvl>
  </w:abstractNum>
  <w:abstractNum w:abstractNumId="1">
    <w:nsid w:val="00000003"/>
    <w:multiLevelType w:val="singleLevel"/>
    <w:tmpl w:val="2C1C9610"/>
    <w:name w:val="WW8Num13"/>
    <w:lvl w:ilvl="0">
      <w:start w:val="1"/>
      <w:numFmt w:val="decimal"/>
      <w:lvlText w:val="%1)."/>
      <w:lvlJc w:val="left"/>
      <w:pPr>
        <w:tabs>
          <w:tab w:val="num" w:pos="340"/>
        </w:tabs>
        <w:ind w:left="340" w:hanging="340"/>
      </w:pPr>
      <w:rPr>
        <w:rFonts w:hint="default"/>
      </w:rPr>
    </w:lvl>
  </w:abstractNum>
  <w:abstractNum w:abstractNumId="2">
    <w:nsid w:val="00000004"/>
    <w:multiLevelType w:val="multilevel"/>
    <w:tmpl w:val="B8EE23FA"/>
    <w:name w:val="WW8Num4"/>
    <w:lvl w:ilvl="0">
      <w:start w:val="1"/>
      <w:numFmt w:val="decimal"/>
      <w:lvlText w:val="%1)"/>
      <w:lvlJc w:val="left"/>
      <w:pPr>
        <w:tabs>
          <w:tab w:val="num" w:pos="0"/>
        </w:tabs>
        <w:ind w:left="720" w:hanging="360"/>
      </w:pPr>
    </w:lvl>
    <w:lvl w:ilvl="1">
      <w:start w:val="1"/>
      <w:numFmt w:val="lowerLetter"/>
      <w:lvlText w:val="%2)"/>
      <w:lvlJc w:val="left"/>
      <w:pPr>
        <w:tabs>
          <w:tab w:val="num" w:pos="700"/>
        </w:tabs>
        <w:ind w:left="700" w:hanging="340"/>
      </w:pPr>
      <w:rPr>
        <w:rFonts w:hint="default"/>
      </w:rPr>
    </w:lvl>
    <w:lvl w:ilvl="2">
      <w:start w:val="1"/>
      <w:numFmt w:val="lowerLetter"/>
      <w:lvlText w:val="%3)"/>
      <w:lvlJc w:val="left"/>
      <w:pPr>
        <w:tabs>
          <w:tab w:val="num" w:pos="720"/>
        </w:tabs>
        <w:ind w:left="720" w:hanging="360"/>
      </w:pPr>
    </w:lvl>
    <w:lvl w:ilvl="3">
      <w:start w:val="1"/>
      <w:numFmt w:val="none"/>
      <w:lvlText w:val="-"/>
      <w:lvlJc w:val="left"/>
      <w:pPr>
        <w:tabs>
          <w:tab w:val="num" w:pos="0"/>
        </w:tabs>
        <w:ind w:left="1080" w:hanging="796"/>
      </w:pPr>
    </w:lvl>
    <w:lvl w:ilvl="4">
      <w:start w:val="1"/>
      <w:numFmt w:val="decimal"/>
      <w:lvlText w:val="%5.."/>
      <w:lvlJc w:val="left"/>
      <w:pPr>
        <w:tabs>
          <w:tab w:val="num" w:pos="0"/>
        </w:tabs>
        <w:ind w:left="1440" w:hanging="1080"/>
      </w:pPr>
    </w:lvl>
    <w:lvl w:ilvl="5">
      <w:start w:val="1"/>
      <w:numFmt w:val="decimal"/>
      <w:lvlText w:val="%5.%6.."/>
      <w:lvlJc w:val="left"/>
      <w:pPr>
        <w:tabs>
          <w:tab w:val="num" w:pos="0"/>
        </w:tabs>
        <w:ind w:left="1440" w:hanging="1080"/>
      </w:pPr>
    </w:lvl>
    <w:lvl w:ilvl="6">
      <w:start w:val="1"/>
      <w:numFmt w:val="decimal"/>
      <w:lvlText w:val="%5.%6.%7.."/>
      <w:lvlJc w:val="left"/>
      <w:pPr>
        <w:tabs>
          <w:tab w:val="num" w:pos="0"/>
        </w:tabs>
        <w:ind w:left="1800" w:hanging="1440"/>
      </w:pPr>
    </w:lvl>
    <w:lvl w:ilvl="7">
      <w:start w:val="1"/>
      <w:numFmt w:val="decimal"/>
      <w:lvlText w:val="%6.%7.%8.."/>
      <w:lvlJc w:val="left"/>
      <w:pPr>
        <w:tabs>
          <w:tab w:val="num" w:pos="0"/>
        </w:tabs>
        <w:ind w:left="1800" w:hanging="1440"/>
      </w:pPr>
    </w:lvl>
    <w:lvl w:ilvl="8">
      <w:start w:val="1"/>
      <w:numFmt w:val="decimal"/>
      <w:lvlText w:val="%5.%6.%7.%8.%9."/>
      <w:lvlJc w:val="left"/>
      <w:pPr>
        <w:tabs>
          <w:tab w:val="num" w:pos="0"/>
        </w:tabs>
        <w:ind w:left="2160" w:hanging="1800"/>
      </w:pPr>
    </w:lvl>
  </w:abstractNum>
  <w:abstractNum w:abstractNumId="3">
    <w:nsid w:val="00000008"/>
    <w:multiLevelType w:val="singleLevel"/>
    <w:tmpl w:val="00000008"/>
    <w:name w:val="WW8Num21"/>
    <w:lvl w:ilvl="0">
      <w:start w:val="1"/>
      <w:numFmt w:val="decimal"/>
      <w:lvlText w:val="%1."/>
      <w:lvlJc w:val="left"/>
      <w:pPr>
        <w:tabs>
          <w:tab w:val="num" w:pos="340"/>
        </w:tabs>
        <w:ind w:left="340" w:hanging="340"/>
      </w:pPr>
      <w:rPr>
        <w:rFonts w:ascii="Times New Roman" w:hAnsi="Times New Roman"/>
        <w:b w:val="0"/>
        <w:i w:val="0"/>
        <w:sz w:val="24"/>
        <w:szCs w:val="24"/>
      </w:rPr>
    </w:lvl>
  </w:abstractNum>
  <w:abstractNum w:abstractNumId="4">
    <w:nsid w:val="00000009"/>
    <w:multiLevelType w:val="multilevel"/>
    <w:tmpl w:val="00000009"/>
    <w:name w:val="WW8Num36"/>
    <w:lvl w:ilvl="0">
      <w:start w:val="1"/>
      <w:numFmt w:val="decimal"/>
      <w:lvlText w:val="%1."/>
      <w:lvlJc w:val="left"/>
      <w:pPr>
        <w:tabs>
          <w:tab w:val="num" w:pos="0"/>
        </w:tabs>
        <w:ind w:left="720" w:hanging="360"/>
      </w:pPr>
      <w:rPr>
        <w:rFonts w:hint="default"/>
        <w:sz w:val="24"/>
      </w:rPr>
    </w:lvl>
    <w:lvl w:ilvl="1">
      <w:start w:val="1"/>
      <w:numFmt w:val="lowerLetter"/>
      <w:lvlText w:val="%2."/>
      <w:lvlJc w:val="left"/>
      <w:pPr>
        <w:tabs>
          <w:tab w:val="num" w:pos="0"/>
        </w:tabs>
        <w:ind w:left="1200" w:hanging="480"/>
      </w:pPr>
      <w:rPr>
        <w:rFonts w:hint="default"/>
        <w:sz w:val="24"/>
      </w:rPr>
    </w:lvl>
    <w:lvl w:ilvl="2">
      <w:start w:val="1"/>
      <w:numFmt w:val="decimal"/>
      <w:lvlText w:val="%1.%2.%3."/>
      <w:lvlJc w:val="left"/>
      <w:pPr>
        <w:tabs>
          <w:tab w:val="num" w:pos="0"/>
        </w:tabs>
        <w:ind w:left="1800" w:hanging="720"/>
      </w:pPr>
      <w:rPr>
        <w:rFonts w:hint="default"/>
        <w:sz w:val="24"/>
      </w:rPr>
    </w:lvl>
    <w:lvl w:ilvl="3">
      <w:start w:val="1"/>
      <w:numFmt w:val="decimal"/>
      <w:lvlText w:val="%1.%2.%3.%4."/>
      <w:lvlJc w:val="left"/>
      <w:pPr>
        <w:tabs>
          <w:tab w:val="num" w:pos="0"/>
        </w:tabs>
        <w:ind w:left="2160" w:hanging="720"/>
      </w:pPr>
      <w:rPr>
        <w:rFonts w:hint="default"/>
        <w:sz w:val="24"/>
      </w:rPr>
    </w:lvl>
    <w:lvl w:ilvl="4">
      <w:start w:val="1"/>
      <w:numFmt w:val="decimal"/>
      <w:lvlText w:val="%1.%2.%3.%4.%5."/>
      <w:lvlJc w:val="left"/>
      <w:pPr>
        <w:tabs>
          <w:tab w:val="num" w:pos="0"/>
        </w:tabs>
        <w:ind w:left="2880" w:hanging="1080"/>
      </w:pPr>
      <w:rPr>
        <w:rFonts w:hint="default"/>
        <w:sz w:val="24"/>
      </w:rPr>
    </w:lvl>
    <w:lvl w:ilvl="5">
      <w:start w:val="1"/>
      <w:numFmt w:val="decimal"/>
      <w:lvlText w:val="%1.%2.%3.%4.%5.%6."/>
      <w:lvlJc w:val="left"/>
      <w:pPr>
        <w:tabs>
          <w:tab w:val="num" w:pos="0"/>
        </w:tabs>
        <w:ind w:left="3240" w:hanging="1080"/>
      </w:pPr>
      <w:rPr>
        <w:rFonts w:hint="default"/>
        <w:sz w:val="24"/>
      </w:rPr>
    </w:lvl>
    <w:lvl w:ilvl="6">
      <w:start w:val="1"/>
      <w:numFmt w:val="decimal"/>
      <w:lvlText w:val="%1.%2.%3.%4.%5.%6.%7."/>
      <w:lvlJc w:val="left"/>
      <w:pPr>
        <w:tabs>
          <w:tab w:val="num" w:pos="0"/>
        </w:tabs>
        <w:ind w:left="3960" w:hanging="1440"/>
      </w:pPr>
      <w:rPr>
        <w:rFonts w:hint="default"/>
        <w:sz w:val="24"/>
      </w:rPr>
    </w:lvl>
    <w:lvl w:ilvl="7">
      <w:start w:val="1"/>
      <w:numFmt w:val="decimal"/>
      <w:lvlText w:val="%1.%2.%3.%4.%5.%6.%7.%8."/>
      <w:lvlJc w:val="left"/>
      <w:pPr>
        <w:tabs>
          <w:tab w:val="num" w:pos="0"/>
        </w:tabs>
        <w:ind w:left="4320" w:hanging="1440"/>
      </w:pPr>
      <w:rPr>
        <w:rFonts w:hint="default"/>
        <w:sz w:val="24"/>
      </w:rPr>
    </w:lvl>
    <w:lvl w:ilvl="8">
      <w:start w:val="1"/>
      <w:numFmt w:val="decimal"/>
      <w:lvlText w:val="%1.%2.%3.%4.%5.%6.%7.%8.%9."/>
      <w:lvlJc w:val="left"/>
      <w:pPr>
        <w:tabs>
          <w:tab w:val="num" w:pos="0"/>
        </w:tabs>
        <w:ind w:left="5040" w:hanging="1800"/>
      </w:pPr>
      <w:rPr>
        <w:rFonts w:hint="default"/>
        <w:sz w:val="24"/>
      </w:rPr>
    </w:lvl>
  </w:abstractNum>
  <w:abstractNum w:abstractNumId="5">
    <w:nsid w:val="0000000A"/>
    <w:multiLevelType w:val="singleLevel"/>
    <w:tmpl w:val="D474F01C"/>
    <w:name w:val="WW8Num29"/>
    <w:lvl w:ilvl="0">
      <w:start w:val="1"/>
      <w:numFmt w:val="decimal"/>
      <w:lvlText w:val="%1."/>
      <w:lvlJc w:val="left"/>
      <w:pPr>
        <w:tabs>
          <w:tab w:val="num" w:pos="340"/>
        </w:tabs>
        <w:ind w:left="340" w:hanging="340"/>
      </w:pPr>
      <w:rPr>
        <w:rFonts w:hint="default"/>
      </w:rPr>
    </w:lvl>
  </w:abstractNum>
  <w:abstractNum w:abstractNumId="6">
    <w:nsid w:val="0000000B"/>
    <w:multiLevelType w:val="singleLevel"/>
    <w:tmpl w:val="D714A37C"/>
    <w:name w:val="WW8Num30"/>
    <w:lvl w:ilvl="0">
      <w:start w:val="1"/>
      <w:numFmt w:val="decimal"/>
      <w:lvlText w:val="%1)."/>
      <w:lvlJc w:val="left"/>
      <w:pPr>
        <w:tabs>
          <w:tab w:val="num" w:pos="680"/>
        </w:tabs>
        <w:ind w:left="680" w:hanging="340"/>
      </w:pPr>
      <w:rPr>
        <w:rFonts w:ascii="Times New Roman" w:hAnsi="Times New Roman" w:hint="default"/>
        <w:b w:val="0"/>
      </w:rPr>
    </w:lvl>
  </w:abstractNum>
  <w:abstractNum w:abstractNumId="7">
    <w:nsid w:val="0000000D"/>
    <w:multiLevelType w:val="multilevel"/>
    <w:tmpl w:val="0000000D"/>
    <w:name w:val="WW8Num32"/>
    <w:lvl w:ilvl="0">
      <w:start w:val="1"/>
      <w:numFmt w:val="decimal"/>
      <w:lvlText w:val="%1."/>
      <w:lvlJc w:val="left"/>
      <w:pPr>
        <w:tabs>
          <w:tab w:val="num" w:pos="340"/>
        </w:tabs>
        <w:ind w:left="340" w:hanging="340"/>
      </w:pPr>
    </w:lvl>
    <w:lvl w:ilvl="1">
      <w:start w:val="1"/>
      <w:numFmt w:val="lowerLetter"/>
      <w:lvlText w:val="%2)"/>
      <w:lvlJc w:val="left"/>
      <w:pPr>
        <w:tabs>
          <w:tab w:val="num" w:pos="1508"/>
        </w:tabs>
        <w:ind w:left="1508" w:hanging="428"/>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E"/>
    <w:multiLevelType w:val="singleLevel"/>
    <w:tmpl w:val="F52638D0"/>
    <w:name w:val="WW8Num33"/>
    <w:lvl w:ilvl="0">
      <w:start w:val="1"/>
      <w:numFmt w:val="decimal"/>
      <w:lvlText w:val="%1."/>
      <w:lvlJc w:val="left"/>
      <w:pPr>
        <w:tabs>
          <w:tab w:val="num" w:pos="340"/>
        </w:tabs>
        <w:ind w:left="340" w:hanging="340"/>
      </w:pPr>
      <w:rPr>
        <w:b w:val="0"/>
      </w:rPr>
    </w:lvl>
  </w:abstractNum>
  <w:abstractNum w:abstractNumId="9">
    <w:nsid w:val="00000012"/>
    <w:multiLevelType w:val="multilevel"/>
    <w:tmpl w:val="3BBC10F0"/>
    <w:name w:val="WW8Num39"/>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3"/>
    <w:multiLevelType w:val="multilevel"/>
    <w:tmpl w:val="00000013"/>
    <w:name w:val="WW8Num20"/>
    <w:lvl w:ilvl="0">
      <w:start w:val="1"/>
      <w:numFmt w:val="decimal"/>
      <w:lvlText w:val="%1)"/>
      <w:lvlJc w:val="left"/>
      <w:pPr>
        <w:tabs>
          <w:tab w:val="num" w:pos="0"/>
        </w:tabs>
        <w:ind w:left="720" w:hanging="360"/>
      </w:pPr>
    </w:lvl>
    <w:lvl w:ilvl="1">
      <w:start w:val="1"/>
      <w:numFmt w:val="decimal"/>
      <w:lvlText w:val="%2)"/>
      <w:lvlJc w:val="left"/>
      <w:pPr>
        <w:tabs>
          <w:tab w:val="num" w:pos="700"/>
        </w:tabs>
        <w:ind w:left="700" w:hanging="340"/>
      </w:pPr>
      <w:rPr>
        <w:rFonts w:ascii="Tms Rmn" w:hAnsi="Tms Rmn"/>
      </w:rPr>
    </w:lvl>
    <w:lvl w:ilvl="2">
      <w:start w:val="1"/>
      <w:numFmt w:val="lowerLetter"/>
      <w:lvlText w:val="%3)"/>
      <w:lvlJc w:val="left"/>
      <w:pPr>
        <w:tabs>
          <w:tab w:val="num" w:pos="720"/>
        </w:tabs>
        <w:ind w:left="720" w:hanging="360"/>
      </w:pPr>
    </w:lvl>
    <w:lvl w:ilvl="3">
      <w:start w:val="1"/>
      <w:numFmt w:val="none"/>
      <w:lvlText w:val="-"/>
      <w:lvlJc w:val="left"/>
      <w:pPr>
        <w:tabs>
          <w:tab w:val="num" w:pos="0"/>
        </w:tabs>
        <w:ind w:left="1080" w:hanging="796"/>
      </w:pPr>
    </w:lvl>
    <w:lvl w:ilvl="4">
      <w:start w:val="1"/>
      <w:numFmt w:val="decimal"/>
      <w:lvlText w:val="%5.."/>
      <w:lvlJc w:val="left"/>
      <w:pPr>
        <w:tabs>
          <w:tab w:val="num" w:pos="0"/>
        </w:tabs>
        <w:ind w:left="1440" w:hanging="1080"/>
      </w:pPr>
    </w:lvl>
    <w:lvl w:ilvl="5">
      <w:start w:val="1"/>
      <w:numFmt w:val="decimal"/>
      <w:lvlText w:val="%5.%6.."/>
      <w:lvlJc w:val="left"/>
      <w:pPr>
        <w:tabs>
          <w:tab w:val="num" w:pos="0"/>
        </w:tabs>
        <w:ind w:left="1440" w:hanging="1080"/>
      </w:pPr>
    </w:lvl>
    <w:lvl w:ilvl="6">
      <w:start w:val="1"/>
      <w:numFmt w:val="decimal"/>
      <w:lvlText w:val="%5.%6.%7.."/>
      <w:lvlJc w:val="left"/>
      <w:pPr>
        <w:tabs>
          <w:tab w:val="num" w:pos="0"/>
        </w:tabs>
        <w:ind w:left="1800" w:hanging="1440"/>
      </w:pPr>
    </w:lvl>
    <w:lvl w:ilvl="7">
      <w:start w:val="1"/>
      <w:numFmt w:val="decimal"/>
      <w:lvlText w:val="%6.%7.%8.."/>
      <w:lvlJc w:val="left"/>
      <w:pPr>
        <w:tabs>
          <w:tab w:val="num" w:pos="0"/>
        </w:tabs>
        <w:ind w:left="1800" w:hanging="1440"/>
      </w:pPr>
    </w:lvl>
    <w:lvl w:ilvl="8">
      <w:start w:val="1"/>
      <w:numFmt w:val="decimal"/>
      <w:lvlText w:val="%5.%6.%7.%8.%9."/>
      <w:lvlJc w:val="left"/>
      <w:pPr>
        <w:tabs>
          <w:tab w:val="num" w:pos="0"/>
        </w:tabs>
        <w:ind w:left="2160" w:hanging="1800"/>
      </w:pPr>
    </w:lvl>
  </w:abstractNum>
  <w:abstractNum w:abstractNumId="11">
    <w:nsid w:val="00000019"/>
    <w:multiLevelType w:val="multilevel"/>
    <w:tmpl w:val="00000019"/>
    <w:name w:val="WW8Num26"/>
    <w:lvl w:ilvl="0">
      <w:start w:val="1"/>
      <w:numFmt w:val="decimal"/>
      <w:lvlText w:val="%1)"/>
      <w:lvlJc w:val="left"/>
      <w:pPr>
        <w:tabs>
          <w:tab w:val="num" w:pos="0"/>
        </w:tabs>
        <w:ind w:left="360" w:hanging="360"/>
      </w:pPr>
      <w:rPr>
        <w:rFonts w:ascii="Times New Roman" w:hAnsi="Times New Roman"/>
        <w:b w:val="0"/>
        <w:i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191C7BCE"/>
    <w:multiLevelType w:val="hybridMultilevel"/>
    <w:tmpl w:val="E33E3E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9F918FE"/>
    <w:multiLevelType w:val="multilevel"/>
    <w:tmpl w:val="EBF4A9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431DCC"/>
    <w:multiLevelType w:val="multilevel"/>
    <w:tmpl w:val="B47C8E0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5C67B9"/>
    <w:multiLevelType w:val="multilevel"/>
    <w:tmpl w:val="CBFE53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FCD4B33"/>
    <w:multiLevelType w:val="multilevel"/>
    <w:tmpl w:val="CBFE53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1034F4F"/>
    <w:multiLevelType w:val="multilevel"/>
    <w:tmpl w:val="BF48A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ED6429"/>
    <w:multiLevelType w:val="multilevel"/>
    <w:tmpl w:val="AF40D86C"/>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B1490C"/>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685681"/>
    <w:multiLevelType w:val="multilevel"/>
    <w:tmpl w:val="903A96E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lowerLetter"/>
      <w:lvlText w:val="%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544522AB"/>
    <w:multiLevelType w:val="hybridMultilevel"/>
    <w:tmpl w:val="51907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8755D4"/>
    <w:multiLevelType w:val="multilevel"/>
    <w:tmpl w:val="826E3E42"/>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093977"/>
    <w:multiLevelType w:val="multilevel"/>
    <w:tmpl w:val="40A0CB0C"/>
    <w:lvl w:ilvl="0">
      <w:start w:val="5"/>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3F6E3D"/>
    <w:multiLevelType w:val="hybridMultilevel"/>
    <w:tmpl w:val="E13C7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B56F11"/>
    <w:multiLevelType w:val="multilevel"/>
    <w:tmpl w:val="59CE85F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50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C4137A"/>
    <w:multiLevelType w:val="multilevel"/>
    <w:tmpl w:val="6A74687C"/>
    <w:lvl w:ilvl="0">
      <w:start w:val="1"/>
      <w:numFmt w:val="decimal"/>
      <w:lvlText w:val="%1."/>
      <w:lvlJc w:val="left"/>
      <w:pPr>
        <w:ind w:left="502"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5B226B"/>
    <w:multiLevelType w:val="multilevel"/>
    <w:tmpl w:val="22F8E4C4"/>
    <w:lvl w:ilvl="0">
      <w:start w:val="1"/>
      <w:numFmt w:val="decimal"/>
      <w:lvlText w:val="%1."/>
      <w:lvlJc w:val="left"/>
      <w:pPr>
        <w:ind w:left="502" w:hanging="360"/>
      </w:pPr>
      <w:rPr>
        <w:b/>
        <w:bCs/>
      </w:rPr>
    </w:lvl>
    <w:lvl w:ilvl="1">
      <w:start w:val="1"/>
      <w:numFmt w:val="decimal"/>
      <w:lvlText w:val="%1.%2."/>
      <w:lvlJc w:val="left"/>
      <w:pPr>
        <w:ind w:left="792" w:hanging="432"/>
      </w:pPr>
      <w:rPr>
        <w:b w:val="0"/>
        <w:bCs/>
      </w:rPr>
    </w:lvl>
    <w:lvl w:ilvl="2">
      <w:start w:val="1"/>
      <w:numFmt w:val="bullet"/>
      <w:lvlText w:val=""/>
      <w:lvlJc w:val="left"/>
      <w:pPr>
        <w:ind w:left="1224" w:hanging="504"/>
      </w:pPr>
      <w:rPr>
        <w:rFonts w:ascii="Symbol" w:hAnsi="Symbol" w:hint="default"/>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A43047"/>
    <w:multiLevelType w:val="hybridMultilevel"/>
    <w:tmpl w:val="C07A86B6"/>
    <w:name w:val="WW8Num382"/>
    <w:lvl w:ilvl="0" w:tplc="4A06409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0"/>
  </w:num>
  <w:num w:numId="3">
    <w:abstractNumId w:val="15"/>
  </w:num>
  <w:num w:numId="4">
    <w:abstractNumId w:val="25"/>
  </w:num>
  <w:num w:numId="5">
    <w:abstractNumId w:val="16"/>
  </w:num>
  <w:num w:numId="6">
    <w:abstractNumId w:val="13"/>
  </w:num>
  <w:num w:numId="7">
    <w:abstractNumId w:val="17"/>
  </w:num>
  <w:num w:numId="8">
    <w:abstractNumId w:val="24"/>
  </w:num>
  <w:num w:numId="9">
    <w:abstractNumId w:val="19"/>
  </w:num>
  <w:num w:numId="10">
    <w:abstractNumId w:val="14"/>
  </w:num>
  <w:num w:numId="11">
    <w:abstractNumId w:val="18"/>
  </w:num>
  <w:num w:numId="12">
    <w:abstractNumId w:val="27"/>
  </w:num>
  <w:num w:numId="13">
    <w:abstractNumId w:val="21"/>
  </w:num>
  <w:num w:numId="14">
    <w:abstractNumId w:val="12"/>
  </w:num>
  <w:num w:numId="15">
    <w:abstractNumId w:val="23"/>
  </w:num>
  <w:num w:numId="1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48"/>
    <w:rsid w:val="00000B47"/>
    <w:rsid w:val="000018F2"/>
    <w:rsid w:val="00001D40"/>
    <w:rsid w:val="0000251E"/>
    <w:rsid w:val="00015CD9"/>
    <w:rsid w:val="000165DE"/>
    <w:rsid w:val="000169A2"/>
    <w:rsid w:val="0002264A"/>
    <w:rsid w:val="00025371"/>
    <w:rsid w:val="00031706"/>
    <w:rsid w:val="00032B02"/>
    <w:rsid w:val="0003648B"/>
    <w:rsid w:val="000405F8"/>
    <w:rsid w:val="00041675"/>
    <w:rsid w:val="00044C3A"/>
    <w:rsid w:val="00044FCF"/>
    <w:rsid w:val="00047B95"/>
    <w:rsid w:val="00050D9A"/>
    <w:rsid w:val="00051B95"/>
    <w:rsid w:val="00053B86"/>
    <w:rsid w:val="0005565E"/>
    <w:rsid w:val="00056848"/>
    <w:rsid w:val="0006093A"/>
    <w:rsid w:val="00062458"/>
    <w:rsid w:val="000645FA"/>
    <w:rsid w:val="00066432"/>
    <w:rsid w:val="000702FC"/>
    <w:rsid w:val="000743D6"/>
    <w:rsid w:val="00075158"/>
    <w:rsid w:val="0008204E"/>
    <w:rsid w:val="00083317"/>
    <w:rsid w:val="00084F46"/>
    <w:rsid w:val="000862C1"/>
    <w:rsid w:val="00087A2E"/>
    <w:rsid w:val="0009020F"/>
    <w:rsid w:val="00090D79"/>
    <w:rsid w:val="00096789"/>
    <w:rsid w:val="00097231"/>
    <w:rsid w:val="000A473F"/>
    <w:rsid w:val="000B08D4"/>
    <w:rsid w:val="000B0E95"/>
    <w:rsid w:val="000B0E9E"/>
    <w:rsid w:val="000B48D9"/>
    <w:rsid w:val="000B7E24"/>
    <w:rsid w:val="000C169D"/>
    <w:rsid w:val="000C499F"/>
    <w:rsid w:val="000C56B2"/>
    <w:rsid w:val="000C7F87"/>
    <w:rsid w:val="000D013B"/>
    <w:rsid w:val="000D39C7"/>
    <w:rsid w:val="000D4651"/>
    <w:rsid w:val="000D5394"/>
    <w:rsid w:val="000D69BF"/>
    <w:rsid w:val="000E0FC2"/>
    <w:rsid w:val="000E3691"/>
    <w:rsid w:val="000E4C41"/>
    <w:rsid w:val="000E4D23"/>
    <w:rsid w:val="000E7B1F"/>
    <w:rsid w:val="000E7F5C"/>
    <w:rsid w:val="000F0080"/>
    <w:rsid w:val="000F5739"/>
    <w:rsid w:val="00103CFA"/>
    <w:rsid w:val="001042AA"/>
    <w:rsid w:val="00110115"/>
    <w:rsid w:val="00111150"/>
    <w:rsid w:val="00111833"/>
    <w:rsid w:val="001119F1"/>
    <w:rsid w:val="00112280"/>
    <w:rsid w:val="00115CC0"/>
    <w:rsid w:val="00115F04"/>
    <w:rsid w:val="001212AA"/>
    <w:rsid w:val="00123FA0"/>
    <w:rsid w:val="00124A9F"/>
    <w:rsid w:val="0012718F"/>
    <w:rsid w:val="00127ACD"/>
    <w:rsid w:val="00130A95"/>
    <w:rsid w:val="00130E2D"/>
    <w:rsid w:val="0013104C"/>
    <w:rsid w:val="00132265"/>
    <w:rsid w:val="00132395"/>
    <w:rsid w:val="0013394E"/>
    <w:rsid w:val="00133B1C"/>
    <w:rsid w:val="001343E2"/>
    <w:rsid w:val="0013742E"/>
    <w:rsid w:val="001400CB"/>
    <w:rsid w:val="00140BAB"/>
    <w:rsid w:val="00141436"/>
    <w:rsid w:val="00141AD8"/>
    <w:rsid w:val="00141C60"/>
    <w:rsid w:val="001420D2"/>
    <w:rsid w:val="00143A81"/>
    <w:rsid w:val="0014401E"/>
    <w:rsid w:val="00147D22"/>
    <w:rsid w:val="0015121C"/>
    <w:rsid w:val="001549E5"/>
    <w:rsid w:val="00154A3A"/>
    <w:rsid w:val="00154CD6"/>
    <w:rsid w:val="00154F06"/>
    <w:rsid w:val="00164862"/>
    <w:rsid w:val="00164ED8"/>
    <w:rsid w:val="00164FCF"/>
    <w:rsid w:val="00165227"/>
    <w:rsid w:val="00171600"/>
    <w:rsid w:val="00171C12"/>
    <w:rsid w:val="00174992"/>
    <w:rsid w:val="00176638"/>
    <w:rsid w:val="00180B76"/>
    <w:rsid w:val="001810AC"/>
    <w:rsid w:val="001820C0"/>
    <w:rsid w:val="00182835"/>
    <w:rsid w:val="00183672"/>
    <w:rsid w:val="00185831"/>
    <w:rsid w:val="001865F5"/>
    <w:rsid w:val="00190B8D"/>
    <w:rsid w:val="00190F43"/>
    <w:rsid w:val="0019308C"/>
    <w:rsid w:val="00195833"/>
    <w:rsid w:val="001962D1"/>
    <w:rsid w:val="001A6796"/>
    <w:rsid w:val="001A6B10"/>
    <w:rsid w:val="001A7D8C"/>
    <w:rsid w:val="001B1B88"/>
    <w:rsid w:val="001B2D5D"/>
    <w:rsid w:val="001B2EAB"/>
    <w:rsid w:val="001B4504"/>
    <w:rsid w:val="001B4DC7"/>
    <w:rsid w:val="001B6344"/>
    <w:rsid w:val="001B65BF"/>
    <w:rsid w:val="001B69D0"/>
    <w:rsid w:val="001B6D6A"/>
    <w:rsid w:val="001B6F31"/>
    <w:rsid w:val="001B72A8"/>
    <w:rsid w:val="001C18AB"/>
    <w:rsid w:val="001C2AD5"/>
    <w:rsid w:val="001C47D7"/>
    <w:rsid w:val="001C68F1"/>
    <w:rsid w:val="001C6C77"/>
    <w:rsid w:val="001C735B"/>
    <w:rsid w:val="001C73AA"/>
    <w:rsid w:val="001D5E98"/>
    <w:rsid w:val="001D6046"/>
    <w:rsid w:val="001D6103"/>
    <w:rsid w:val="001D7156"/>
    <w:rsid w:val="001D7A8C"/>
    <w:rsid w:val="001E15DA"/>
    <w:rsid w:val="001E44CF"/>
    <w:rsid w:val="001E4AA5"/>
    <w:rsid w:val="001E5D8A"/>
    <w:rsid w:val="001E6B02"/>
    <w:rsid w:val="001E6BB0"/>
    <w:rsid w:val="001E76B8"/>
    <w:rsid w:val="001E792E"/>
    <w:rsid w:val="001F06F3"/>
    <w:rsid w:val="001F1257"/>
    <w:rsid w:val="001F155A"/>
    <w:rsid w:val="001F1790"/>
    <w:rsid w:val="001F286A"/>
    <w:rsid w:val="001F7F50"/>
    <w:rsid w:val="00206440"/>
    <w:rsid w:val="002115AC"/>
    <w:rsid w:val="0021559A"/>
    <w:rsid w:val="002213C8"/>
    <w:rsid w:val="00223572"/>
    <w:rsid w:val="002244D4"/>
    <w:rsid w:val="0022627B"/>
    <w:rsid w:val="00226F1B"/>
    <w:rsid w:val="0022749A"/>
    <w:rsid w:val="00227D69"/>
    <w:rsid w:val="00230BFE"/>
    <w:rsid w:val="00231308"/>
    <w:rsid w:val="00231E58"/>
    <w:rsid w:val="002331E6"/>
    <w:rsid w:val="002358B8"/>
    <w:rsid w:val="00240831"/>
    <w:rsid w:val="00242893"/>
    <w:rsid w:val="00242B4B"/>
    <w:rsid w:val="00243F9E"/>
    <w:rsid w:val="00246E87"/>
    <w:rsid w:val="0025487F"/>
    <w:rsid w:val="00262DD5"/>
    <w:rsid w:val="002645D3"/>
    <w:rsid w:val="002666D3"/>
    <w:rsid w:val="002707EE"/>
    <w:rsid w:val="00270E48"/>
    <w:rsid w:val="00272160"/>
    <w:rsid w:val="00275D5F"/>
    <w:rsid w:val="002768C4"/>
    <w:rsid w:val="00276E76"/>
    <w:rsid w:val="00280D22"/>
    <w:rsid w:val="00284188"/>
    <w:rsid w:val="00284E84"/>
    <w:rsid w:val="00285589"/>
    <w:rsid w:val="00286F3B"/>
    <w:rsid w:val="00292948"/>
    <w:rsid w:val="002953EA"/>
    <w:rsid w:val="00295E98"/>
    <w:rsid w:val="002A0733"/>
    <w:rsid w:val="002A18BA"/>
    <w:rsid w:val="002A27D8"/>
    <w:rsid w:val="002A44DF"/>
    <w:rsid w:val="002A4FF1"/>
    <w:rsid w:val="002A5B76"/>
    <w:rsid w:val="002B0FEB"/>
    <w:rsid w:val="002B1423"/>
    <w:rsid w:val="002B4DC0"/>
    <w:rsid w:val="002B6E13"/>
    <w:rsid w:val="002C299F"/>
    <w:rsid w:val="002C3622"/>
    <w:rsid w:val="002C4164"/>
    <w:rsid w:val="002C638C"/>
    <w:rsid w:val="002D0C16"/>
    <w:rsid w:val="002D5795"/>
    <w:rsid w:val="002D63F0"/>
    <w:rsid w:val="002D718F"/>
    <w:rsid w:val="002D7A23"/>
    <w:rsid w:val="002E12AB"/>
    <w:rsid w:val="002E21AC"/>
    <w:rsid w:val="002E4B26"/>
    <w:rsid w:val="002E78A1"/>
    <w:rsid w:val="002F162D"/>
    <w:rsid w:val="002F3438"/>
    <w:rsid w:val="002F58EC"/>
    <w:rsid w:val="00302D5B"/>
    <w:rsid w:val="00304A03"/>
    <w:rsid w:val="00306606"/>
    <w:rsid w:val="00306ABC"/>
    <w:rsid w:val="00307BC4"/>
    <w:rsid w:val="0031022E"/>
    <w:rsid w:val="00310E03"/>
    <w:rsid w:val="00311815"/>
    <w:rsid w:val="00311885"/>
    <w:rsid w:val="00311D9C"/>
    <w:rsid w:val="00312525"/>
    <w:rsid w:val="00312C78"/>
    <w:rsid w:val="0031392F"/>
    <w:rsid w:val="00314CC1"/>
    <w:rsid w:val="003173D2"/>
    <w:rsid w:val="00317478"/>
    <w:rsid w:val="00320334"/>
    <w:rsid w:val="00321821"/>
    <w:rsid w:val="00321F88"/>
    <w:rsid w:val="00323CBB"/>
    <w:rsid w:val="003253A4"/>
    <w:rsid w:val="003267CE"/>
    <w:rsid w:val="00332034"/>
    <w:rsid w:val="00334223"/>
    <w:rsid w:val="00334BC2"/>
    <w:rsid w:val="00334ECD"/>
    <w:rsid w:val="00334FBC"/>
    <w:rsid w:val="00335672"/>
    <w:rsid w:val="003369C7"/>
    <w:rsid w:val="00340171"/>
    <w:rsid w:val="00341C15"/>
    <w:rsid w:val="00341FA6"/>
    <w:rsid w:val="00342DDC"/>
    <w:rsid w:val="00343A5B"/>
    <w:rsid w:val="00344376"/>
    <w:rsid w:val="003446FF"/>
    <w:rsid w:val="00344E4E"/>
    <w:rsid w:val="003453E9"/>
    <w:rsid w:val="00346D3B"/>
    <w:rsid w:val="00350CA8"/>
    <w:rsid w:val="00351627"/>
    <w:rsid w:val="00351D0F"/>
    <w:rsid w:val="00352165"/>
    <w:rsid w:val="00355C59"/>
    <w:rsid w:val="0035639C"/>
    <w:rsid w:val="00360182"/>
    <w:rsid w:val="003643EA"/>
    <w:rsid w:val="003673A4"/>
    <w:rsid w:val="0037011C"/>
    <w:rsid w:val="00371E3C"/>
    <w:rsid w:val="00372137"/>
    <w:rsid w:val="00372FA3"/>
    <w:rsid w:val="003737D9"/>
    <w:rsid w:val="00381ABF"/>
    <w:rsid w:val="00382D82"/>
    <w:rsid w:val="00382E14"/>
    <w:rsid w:val="00383B8F"/>
    <w:rsid w:val="003865EF"/>
    <w:rsid w:val="003904F1"/>
    <w:rsid w:val="00393E76"/>
    <w:rsid w:val="00397601"/>
    <w:rsid w:val="003A2467"/>
    <w:rsid w:val="003A25B1"/>
    <w:rsid w:val="003A2C6D"/>
    <w:rsid w:val="003A4C5B"/>
    <w:rsid w:val="003A4EE5"/>
    <w:rsid w:val="003A62D2"/>
    <w:rsid w:val="003A70C5"/>
    <w:rsid w:val="003B106B"/>
    <w:rsid w:val="003B3A75"/>
    <w:rsid w:val="003B3BA7"/>
    <w:rsid w:val="003B5780"/>
    <w:rsid w:val="003B5A4F"/>
    <w:rsid w:val="003B6A9B"/>
    <w:rsid w:val="003B7DDE"/>
    <w:rsid w:val="003C441E"/>
    <w:rsid w:val="003C777E"/>
    <w:rsid w:val="003D0F48"/>
    <w:rsid w:val="003D27BE"/>
    <w:rsid w:val="003D2F1E"/>
    <w:rsid w:val="003D4FB4"/>
    <w:rsid w:val="003E23F7"/>
    <w:rsid w:val="003E3046"/>
    <w:rsid w:val="003E54E5"/>
    <w:rsid w:val="003E5AC9"/>
    <w:rsid w:val="003E6114"/>
    <w:rsid w:val="003F09C8"/>
    <w:rsid w:val="003F23D7"/>
    <w:rsid w:val="003F3645"/>
    <w:rsid w:val="003F529D"/>
    <w:rsid w:val="003F6520"/>
    <w:rsid w:val="003F65C4"/>
    <w:rsid w:val="003F6D76"/>
    <w:rsid w:val="003F7099"/>
    <w:rsid w:val="003F7AF2"/>
    <w:rsid w:val="003F7B9A"/>
    <w:rsid w:val="0040076E"/>
    <w:rsid w:val="00400A03"/>
    <w:rsid w:val="00400B05"/>
    <w:rsid w:val="00401D94"/>
    <w:rsid w:val="0040394E"/>
    <w:rsid w:val="0040691C"/>
    <w:rsid w:val="0041244A"/>
    <w:rsid w:val="00414DC1"/>
    <w:rsid w:val="004158CF"/>
    <w:rsid w:val="00422B4A"/>
    <w:rsid w:val="00423A89"/>
    <w:rsid w:val="0042446C"/>
    <w:rsid w:val="00427A0D"/>
    <w:rsid w:val="00430450"/>
    <w:rsid w:val="00431854"/>
    <w:rsid w:val="00432641"/>
    <w:rsid w:val="00433D14"/>
    <w:rsid w:val="00433D64"/>
    <w:rsid w:val="00434B5E"/>
    <w:rsid w:val="004354ED"/>
    <w:rsid w:val="0043696D"/>
    <w:rsid w:val="00436D34"/>
    <w:rsid w:val="004373FF"/>
    <w:rsid w:val="004413C9"/>
    <w:rsid w:val="00442512"/>
    <w:rsid w:val="00442A97"/>
    <w:rsid w:val="00443E98"/>
    <w:rsid w:val="004442B2"/>
    <w:rsid w:val="00444778"/>
    <w:rsid w:val="00444A65"/>
    <w:rsid w:val="00445A5F"/>
    <w:rsid w:val="004467C0"/>
    <w:rsid w:val="004504FF"/>
    <w:rsid w:val="00450BDB"/>
    <w:rsid w:val="00450DD1"/>
    <w:rsid w:val="00451490"/>
    <w:rsid w:val="00452B64"/>
    <w:rsid w:val="00453480"/>
    <w:rsid w:val="004547EC"/>
    <w:rsid w:val="00455A0C"/>
    <w:rsid w:val="00457434"/>
    <w:rsid w:val="00457DC2"/>
    <w:rsid w:val="00461377"/>
    <w:rsid w:val="0046206E"/>
    <w:rsid w:val="004659B6"/>
    <w:rsid w:val="00466434"/>
    <w:rsid w:val="0046662E"/>
    <w:rsid w:val="00467C37"/>
    <w:rsid w:val="00470521"/>
    <w:rsid w:val="004710A1"/>
    <w:rsid w:val="00471FBA"/>
    <w:rsid w:val="00472698"/>
    <w:rsid w:val="004750A0"/>
    <w:rsid w:val="0047670E"/>
    <w:rsid w:val="00481A7C"/>
    <w:rsid w:val="0048255B"/>
    <w:rsid w:val="00483515"/>
    <w:rsid w:val="00483C45"/>
    <w:rsid w:val="00484CC9"/>
    <w:rsid w:val="00490BAF"/>
    <w:rsid w:val="00492C88"/>
    <w:rsid w:val="00494971"/>
    <w:rsid w:val="00494A64"/>
    <w:rsid w:val="00496974"/>
    <w:rsid w:val="00496AF2"/>
    <w:rsid w:val="00497CDE"/>
    <w:rsid w:val="004A06B8"/>
    <w:rsid w:val="004A10D4"/>
    <w:rsid w:val="004A1D4A"/>
    <w:rsid w:val="004A4260"/>
    <w:rsid w:val="004A4A0D"/>
    <w:rsid w:val="004A5786"/>
    <w:rsid w:val="004A63DB"/>
    <w:rsid w:val="004B0141"/>
    <w:rsid w:val="004B194B"/>
    <w:rsid w:val="004B1BCF"/>
    <w:rsid w:val="004B2649"/>
    <w:rsid w:val="004B2ECB"/>
    <w:rsid w:val="004B64DF"/>
    <w:rsid w:val="004C11A8"/>
    <w:rsid w:val="004C1A39"/>
    <w:rsid w:val="004C2014"/>
    <w:rsid w:val="004C20BB"/>
    <w:rsid w:val="004C2E27"/>
    <w:rsid w:val="004C7110"/>
    <w:rsid w:val="004D1B43"/>
    <w:rsid w:val="004E1819"/>
    <w:rsid w:val="004E19DE"/>
    <w:rsid w:val="004E1D08"/>
    <w:rsid w:val="004E1F7E"/>
    <w:rsid w:val="004F06CA"/>
    <w:rsid w:val="004F07FF"/>
    <w:rsid w:val="004F2D23"/>
    <w:rsid w:val="004F2F2D"/>
    <w:rsid w:val="004F2F9E"/>
    <w:rsid w:val="004F3C76"/>
    <w:rsid w:val="004F4025"/>
    <w:rsid w:val="004F5E40"/>
    <w:rsid w:val="004F699F"/>
    <w:rsid w:val="00502D49"/>
    <w:rsid w:val="005057E6"/>
    <w:rsid w:val="00507C12"/>
    <w:rsid w:val="005102A6"/>
    <w:rsid w:val="00510E85"/>
    <w:rsid w:val="005117F6"/>
    <w:rsid w:val="00511820"/>
    <w:rsid w:val="00511C6B"/>
    <w:rsid w:val="00511D04"/>
    <w:rsid w:val="005123FF"/>
    <w:rsid w:val="00514BF7"/>
    <w:rsid w:val="00516CB8"/>
    <w:rsid w:val="005209C5"/>
    <w:rsid w:val="00520E00"/>
    <w:rsid w:val="00522353"/>
    <w:rsid w:val="00523968"/>
    <w:rsid w:val="00525495"/>
    <w:rsid w:val="00526875"/>
    <w:rsid w:val="00527217"/>
    <w:rsid w:val="0053028F"/>
    <w:rsid w:val="0053091A"/>
    <w:rsid w:val="005337BE"/>
    <w:rsid w:val="0053447B"/>
    <w:rsid w:val="00534A3F"/>
    <w:rsid w:val="00534FAE"/>
    <w:rsid w:val="00537A48"/>
    <w:rsid w:val="00537FFC"/>
    <w:rsid w:val="0054189B"/>
    <w:rsid w:val="00546556"/>
    <w:rsid w:val="005466BA"/>
    <w:rsid w:val="00551946"/>
    <w:rsid w:val="005540AB"/>
    <w:rsid w:val="00555767"/>
    <w:rsid w:val="00561193"/>
    <w:rsid w:val="005613F9"/>
    <w:rsid w:val="00564219"/>
    <w:rsid w:val="00564487"/>
    <w:rsid w:val="00565079"/>
    <w:rsid w:val="00567016"/>
    <w:rsid w:val="00571BD6"/>
    <w:rsid w:val="00572ADB"/>
    <w:rsid w:val="00573308"/>
    <w:rsid w:val="005734EE"/>
    <w:rsid w:val="0058142A"/>
    <w:rsid w:val="00581FC7"/>
    <w:rsid w:val="00582FE8"/>
    <w:rsid w:val="0058357B"/>
    <w:rsid w:val="00584B7B"/>
    <w:rsid w:val="0058754B"/>
    <w:rsid w:val="005A14F0"/>
    <w:rsid w:val="005A1D8A"/>
    <w:rsid w:val="005A1EC9"/>
    <w:rsid w:val="005A27BF"/>
    <w:rsid w:val="005A2B82"/>
    <w:rsid w:val="005B139C"/>
    <w:rsid w:val="005B150E"/>
    <w:rsid w:val="005B3E14"/>
    <w:rsid w:val="005B5A38"/>
    <w:rsid w:val="005B6E9C"/>
    <w:rsid w:val="005B7D80"/>
    <w:rsid w:val="005C2CEB"/>
    <w:rsid w:val="005C3C25"/>
    <w:rsid w:val="005C45BD"/>
    <w:rsid w:val="005C6031"/>
    <w:rsid w:val="005C7181"/>
    <w:rsid w:val="005D28C3"/>
    <w:rsid w:val="005D2F2E"/>
    <w:rsid w:val="005D3D30"/>
    <w:rsid w:val="005D4824"/>
    <w:rsid w:val="005E111A"/>
    <w:rsid w:val="005E139C"/>
    <w:rsid w:val="005E19F4"/>
    <w:rsid w:val="005E2A56"/>
    <w:rsid w:val="005E367B"/>
    <w:rsid w:val="005E62A3"/>
    <w:rsid w:val="005E6675"/>
    <w:rsid w:val="005E7191"/>
    <w:rsid w:val="005E71A1"/>
    <w:rsid w:val="005E74B4"/>
    <w:rsid w:val="005F27E0"/>
    <w:rsid w:val="005F3351"/>
    <w:rsid w:val="005F49D6"/>
    <w:rsid w:val="005F6F54"/>
    <w:rsid w:val="00602496"/>
    <w:rsid w:val="00604A7F"/>
    <w:rsid w:val="00606728"/>
    <w:rsid w:val="00607575"/>
    <w:rsid w:val="006114EE"/>
    <w:rsid w:val="0061410F"/>
    <w:rsid w:val="006142A8"/>
    <w:rsid w:val="00617394"/>
    <w:rsid w:val="00624099"/>
    <w:rsid w:val="00624D80"/>
    <w:rsid w:val="00626A5A"/>
    <w:rsid w:val="00626F6F"/>
    <w:rsid w:val="00627C99"/>
    <w:rsid w:val="00627D77"/>
    <w:rsid w:val="0063008E"/>
    <w:rsid w:val="00631FEB"/>
    <w:rsid w:val="00632E9D"/>
    <w:rsid w:val="00635F2F"/>
    <w:rsid w:val="00637ECA"/>
    <w:rsid w:val="00640F11"/>
    <w:rsid w:val="00642640"/>
    <w:rsid w:val="0064536B"/>
    <w:rsid w:val="0065204B"/>
    <w:rsid w:val="00653054"/>
    <w:rsid w:val="0065317C"/>
    <w:rsid w:val="00654990"/>
    <w:rsid w:val="0065532F"/>
    <w:rsid w:val="00655E28"/>
    <w:rsid w:val="006570AF"/>
    <w:rsid w:val="0065790B"/>
    <w:rsid w:val="00660A21"/>
    <w:rsid w:val="0066177B"/>
    <w:rsid w:val="006626BE"/>
    <w:rsid w:val="00663B82"/>
    <w:rsid w:val="00664280"/>
    <w:rsid w:val="00664933"/>
    <w:rsid w:val="00664B90"/>
    <w:rsid w:val="00665B43"/>
    <w:rsid w:val="0066628B"/>
    <w:rsid w:val="00666667"/>
    <w:rsid w:val="00671D8E"/>
    <w:rsid w:val="0067456B"/>
    <w:rsid w:val="006764BF"/>
    <w:rsid w:val="006766D8"/>
    <w:rsid w:val="0067725F"/>
    <w:rsid w:val="00680AAA"/>
    <w:rsid w:val="006813A4"/>
    <w:rsid w:val="00681875"/>
    <w:rsid w:val="0068271E"/>
    <w:rsid w:val="00682D7D"/>
    <w:rsid w:val="006840EB"/>
    <w:rsid w:val="00684511"/>
    <w:rsid w:val="006872DC"/>
    <w:rsid w:val="006A1F12"/>
    <w:rsid w:val="006A280F"/>
    <w:rsid w:val="006A5AE9"/>
    <w:rsid w:val="006A6874"/>
    <w:rsid w:val="006B0B4D"/>
    <w:rsid w:val="006B46D0"/>
    <w:rsid w:val="006B5F59"/>
    <w:rsid w:val="006B607D"/>
    <w:rsid w:val="006C0509"/>
    <w:rsid w:val="006C0855"/>
    <w:rsid w:val="006C0F30"/>
    <w:rsid w:val="006C1CD3"/>
    <w:rsid w:val="006C382B"/>
    <w:rsid w:val="006C46BF"/>
    <w:rsid w:val="006C48AC"/>
    <w:rsid w:val="006C4973"/>
    <w:rsid w:val="006C4F2E"/>
    <w:rsid w:val="006D1267"/>
    <w:rsid w:val="006D28A8"/>
    <w:rsid w:val="006D32B1"/>
    <w:rsid w:val="006D4852"/>
    <w:rsid w:val="006D48A4"/>
    <w:rsid w:val="006D4926"/>
    <w:rsid w:val="006D72EE"/>
    <w:rsid w:val="006E08F3"/>
    <w:rsid w:val="006E1CC7"/>
    <w:rsid w:val="006E1EE3"/>
    <w:rsid w:val="006E2012"/>
    <w:rsid w:val="006E53A1"/>
    <w:rsid w:val="006E67AD"/>
    <w:rsid w:val="006F14A5"/>
    <w:rsid w:val="006F2B88"/>
    <w:rsid w:val="006F3C7E"/>
    <w:rsid w:val="006F453E"/>
    <w:rsid w:val="0070035E"/>
    <w:rsid w:val="0070325B"/>
    <w:rsid w:val="007048AE"/>
    <w:rsid w:val="007048D9"/>
    <w:rsid w:val="007053FF"/>
    <w:rsid w:val="00706B36"/>
    <w:rsid w:val="007102E0"/>
    <w:rsid w:val="00710F00"/>
    <w:rsid w:val="00712932"/>
    <w:rsid w:val="007157B6"/>
    <w:rsid w:val="007178CF"/>
    <w:rsid w:val="00720381"/>
    <w:rsid w:val="007209BF"/>
    <w:rsid w:val="00720E79"/>
    <w:rsid w:val="0072122F"/>
    <w:rsid w:val="00724172"/>
    <w:rsid w:val="00730612"/>
    <w:rsid w:val="0073140C"/>
    <w:rsid w:val="007356DB"/>
    <w:rsid w:val="00735C55"/>
    <w:rsid w:val="007375D6"/>
    <w:rsid w:val="00737A0B"/>
    <w:rsid w:val="00740743"/>
    <w:rsid w:val="007408BE"/>
    <w:rsid w:val="00744F52"/>
    <w:rsid w:val="00745EEB"/>
    <w:rsid w:val="00746599"/>
    <w:rsid w:val="007525B1"/>
    <w:rsid w:val="00752FD4"/>
    <w:rsid w:val="00757A14"/>
    <w:rsid w:val="0076058C"/>
    <w:rsid w:val="00761B8F"/>
    <w:rsid w:val="00762005"/>
    <w:rsid w:val="007621F0"/>
    <w:rsid w:val="00762477"/>
    <w:rsid w:val="00762766"/>
    <w:rsid w:val="00766D9F"/>
    <w:rsid w:val="00767556"/>
    <w:rsid w:val="00767D52"/>
    <w:rsid w:val="00771C27"/>
    <w:rsid w:val="0077223E"/>
    <w:rsid w:val="00773810"/>
    <w:rsid w:val="00774474"/>
    <w:rsid w:val="00777A2D"/>
    <w:rsid w:val="00782D35"/>
    <w:rsid w:val="00783422"/>
    <w:rsid w:val="0078759C"/>
    <w:rsid w:val="00790759"/>
    <w:rsid w:val="0079101C"/>
    <w:rsid w:val="00791989"/>
    <w:rsid w:val="0079349E"/>
    <w:rsid w:val="007969B0"/>
    <w:rsid w:val="0079711A"/>
    <w:rsid w:val="00797745"/>
    <w:rsid w:val="007A3089"/>
    <w:rsid w:val="007A343C"/>
    <w:rsid w:val="007A4713"/>
    <w:rsid w:val="007A68A5"/>
    <w:rsid w:val="007B2F72"/>
    <w:rsid w:val="007B3852"/>
    <w:rsid w:val="007B3B3A"/>
    <w:rsid w:val="007B46E4"/>
    <w:rsid w:val="007C4D42"/>
    <w:rsid w:val="007C540D"/>
    <w:rsid w:val="007C637A"/>
    <w:rsid w:val="007D1847"/>
    <w:rsid w:val="007D1900"/>
    <w:rsid w:val="007D2674"/>
    <w:rsid w:val="007D4BB9"/>
    <w:rsid w:val="007D4F84"/>
    <w:rsid w:val="007D59BC"/>
    <w:rsid w:val="007D5F5D"/>
    <w:rsid w:val="007D631E"/>
    <w:rsid w:val="007D75BF"/>
    <w:rsid w:val="007D7F8F"/>
    <w:rsid w:val="007E103C"/>
    <w:rsid w:val="007E1993"/>
    <w:rsid w:val="007E2C7F"/>
    <w:rsid w:val="007E4F5D"/>
    <w:rsid w:val="007E7D66"/>
    <w:rsid w:val="007F0273"/>
    <w:rsid w:val="007F3662"/>
    <w:rsid w:val="007F7714"/>
    <w:rsid w:val="008004C2"/>
    <w:rsid w:val="0080101B"/>
    <w:rsid w:val="00802C10"/>
    <w:rsid w:val="008064A5"/>
    <w:rsid w:val="00811204"/>
    <w:rsid w:val="00811D21"/>
    <w:rsid w:val="00814AC6"/>
    <w:rsid w:val="00814DA6"/>
    <w:rsid w:val="008177B4"/>
    <w:rsid w:val="008214BB"/>
    <w:rsid w:val="00824913"/>
    <w:rsid w:val="00824D38"/>
    <w:rsid w:val="0082543C"/>
    <w:rsid w:val="00825D86"/>
    <w:rsid w:val="008266BF"/>
    <w:rsid w:val="0082672A"/>
    <w:rsid w:val="00827533"/>
    <w:rsid w:val="00830BC4"/>
    <w:rsid w:val="00832169"/>
    <w:rsid w:val="008335F2"/>
    <w:rsid w:val="008438EF"/>
    <w:rsid w:val="00843AE0"/>
    <w:rsid w:val="00843FB3"/>
    <w:rsid w:val="0084447E"/>
    <w:rsid w:val="00852D4C"/>
    <w:rsid w:val="00853B19"/>
    <w:rsid w:val="008603EF"/>
    <w:rsid w:val="00860783"/>
    <w:rsid w:val="008610BE"/>
    <w:rsid w:val="00862076"/>
    <w:rsid w:val="008620A0"/>
    <w:rsid w:val="008665B6"/>
    <w:rsid w:val="0086754C"/>
    <w:rsid w:val="00867781"/>
    <w:rsid w:val="0087055A"/>
    <w:rsid w:val="008717AF"/>
    <w:rsid w:val="00872B09"/>
    <w:rsid w:val="00872C3C"/>
    <w:rsid w:val="00872F83"/>
    <w:rsid w:val="008733CF"/>
    <w:rsid w:val="00875C2B"/>
    <w:rsid w:val="0087674C"/>
    <w:rsid w:val="00876DD9"/>
    <w:rsid w:val="00877E03"/>
    <w:rsid w:val="008815FF"/>
    <w:rsid w:val="008824FA"/>
    <w:rsid w:val="00884BF3"/>
    <w:rsid w:val="00884EF5"/>
    <w:rsid w:val="00885FF6"/>
    <w:rsid w:val="00890143"/>
    <w:rsid w:val="00890A8C"/>
    <w:rsid w:val="0089363C"/>
    <w:rsid w:val="00895EE6"/>
    <w:rsid w:val="00896F55"/>
    <w:rsid w:val="008A10DA"/>
    <w:rsid w:val="008A12BF"/>
    <w:rsid w:val="008A130D"/>
    <w:rsid w:val="008A30B2"/>
    <w:rsid w:val="008A46F5"/>
    <w:rsid w:val="008A7352"/>
    <w:rsid w:val="008B07A6"/>
    <w:rsid w:val="008B5F18"/>
    <w:rsid w:val="008B6B1A"/>
    <w:rsid w:val="008C2415"/>
    <w:rsid w:val="008C3851"/>
    <w:rsid w:val="008C3C95"/>
    <w:rsid w:val="008C494A"/>
    <w:rsid w:val="008C4B30"/>
    <w:rsid w:val="008C6FB3"/>
    <w:rsid w:val="008C6FF2"/>
    <w:rsid w:val="008C7268"/>
    <w:rsid w:val="008C76B8"/>
    <w:rsid w:val="008D04CE"/>
    <w:rsid w:val="008D070D"/>
    <w:rsid w:val="008D2953"/>
    <w:rsid w:val="008D6FD9"/>
    <w:rsid w:val="008D7DA9"/>
    <w:rsid w:val="008E0299"/>
    <w:rsid w:val="008E0FE5"/>
    <w:rsid w:val="008E109E"/>
    <w:rsid w:val="008E2023"/>
    <w:rsid w:val="008E20FB"/>
    <w:rsid w:val="008E5B0E"/>
    <w:rsid w:val="008E7248"/>
    <w:rsid w:val="008F42BB"/>
    <w:rsid w:val="008F5729"/>
    <w:rsid w:val="008F69A0"/>
    <w:rsid w:val="008F6C0E"/>
    <w:rsid w:val="00902208"/>
    <w:rsid w:val="009034C4"/>
    <w:rsid w:val="00904D8E"/>
    <w:rsid w:val="0090727C"/>
    <w:rsid w:val="009074E4"/>
    <w:rsid w:val="00915116"/>
    <w:rsid w:val="00917F02"/>
    <w:rsid w:val="00923779"/>
    <w:rsid w:val="00926AB3"/>
    <w:rsid w:val="00926EAE"/>
    <w:rsid w:val="00931B52"/>
    <w:rsid w:val="00931EE1"/>
    <w:rsid w:val="00935D2C"/>
    <w:rsid w:val="009365B1"/>
    <w:rsid w:val="00936719"/>
    <w:rsid w:val="009405B7"/>
    <w:rsid w:val="009407F1"/>
    <w:rsid w:val="00940B1F"/>
    <w:rsid w:val="00941D61"/>
    <w:rsid w:val="0094342E"/>
    <w:rsid w:val="009444CB"/>
    <w:rsid w:val="00944DA9"/>
    <w:rsid w:val="009457CF"/>
    <w:rsid w:val="00945C63"/>
    <w:rsid w:val="00945F4C"/>
    <w:rsid w:val="00947A15"/>
    <w:rsid w:val="009516AB"/>
    <w:rsid w:val="00954986"/>
    <w:rsid w:val="009626BF"/>
    <w:rsid w:val="0096331A"/>
    <w:rsid w:val="00963907"/>
    <w:rsid w:val="009641A6"/>
    <w:rsid w:val="0097104F"/>
    <w:rsid w:val="00971492"/>
    <w:rsid w:val="00971587"/>
    <w:rsid w:val="00972E7B"/>
    <w:rsid w:val="009741CA"/>
    <w:rsid w:val="00975C7B"/>
    <w:rsid w:val="009766E1"/>
    <w:rsid w:val="00982096"/>
    <w:rsid w:val="0098300B"/>
    <w:rsid w:val="00985466"/>
    <w:rsid w:val="0098707E"/>
    <w:rsid w:val="0098760E"/>
    <w:rsid w:val="0098797B"/>
    <w:rsid w:val="0099533F"/>
    <w:rsid w:val="0099671C"/>
    <w:rsid w:val="00997910"/>
    <w:rsid w:val="009A0AE9"/>
    <w:rsid w:val="009A2E76"/>
    <w:rsid w:val="009A4F56"/>
    <w:rsid w:val="009B1943"/>
    <w:rsid w:val="009B3CCD"/>
    <w:rsid w:val="009B40A6"/>
    <w:rsid w:val="009B447B"/>
    <w:rsid w:val="009B5884"/>
    <w:rsid w:val="009B6114"/>
    <w:rsid w:val="009B6706"/>
    <w:rsid w:val="009B7106"/>
    <w:rsid w:val="009C18C0"/>
    <w:rsid w:val="009C42CE"/>
    <w:rsid w:val="009C5578"/>
    <w:rsid w:val="009C6FAA"/>
    <w:rsid w:val="009D0822"/>
    <w:rsid w:val="009D0A25"/>
    <w:rsid w:val="009D1CF9"/>
    <w:rsid w:val="009D2CB6"/>
    <w:rsid w:val="009D387A"/>
    <w:rsid w:val="009D6DCF"/>
    <w:rsid w:val="009E2B8E"/>
    <w:rsid w:val="009E36C2"/>
    <w:rsid w:val="009E49A9"/>
    <w:rsid w:val="009F3026"/>
    <w:rsid w:val="009F76B6"/>
    <w:rsid w:val="00A017CF"/>
    <w:rsid w:val="00A02928"/>
    <w:rsid w:val="00A02F3D"/>
    <w:rsid w:val="00A03E59"/>
    <w:rsid w:val="00A06B70"/>
    <w:rsid w:val="00A07255"/>
    <w:rsid w:val="00A07954"/>
    <w:rsid w:val="00A107F2"/>
    <w:rsid w:val="00A1268A"/>
    <w:rsid w:val="00A12F79"/>
    <w:rsid w:val="00A137D5"/>
    <w:rsid w:val="00A13CA4"/>
    <w:rsid w:val="00A13D84"/>
    <w:rsid w:val="00A149E4"/>
    <w:rsid w:val="00A26CEB"/>
    <w:rsid w:val="00A30BF5"/>
    <w:rsid w:val="00A30C27"/>
    <w:rsid w:val="00A32BB9"/>
    <w:rsid w:val="00A33111"/>
    <w:rsid w:val="00A364A4"/>
    <w:rsid w:val="00A36A89"/>
    <w:rsid w:val="00A36DE7"/>
    <w:rsid w:val="00A403FC"/>
    <w:rsid w:val="00A40F15"/>
    <w:rsid w:val="00A41AD1"/>
    <w:rsid w:val="00A42C76"/>
    <w:rsid w:val="00A446F0"/>
    <w:rsid w:val="00A449A1"/>
    <w:rsid w:val="00A44C18"/>
    <w:rsid w:val="00A44EB7"/>
    <w:rsid w:val="00A46CB0"/>
    <w:rsid w:val="00A475E8"/>
    <w:rsid w:val="00A5190E"/>
    <w:rsid w:val="00A51BE8"/>
    <w:rsid w:val="00A52CBB"/>
    <w:rsid w:val="00A52E79"/>
    <w:rsid w:val="00A53273"/>
    <w:rsid w:val="00A535CF"/>
    <w:rsid w:val="00A548C9"/>
    <w:rsid w:val="00A6090E"/>
    <w:rsid w:val="00A618A0"/>
    <w:rsid w:val="00A62988"/>
    <w:rsid w:val="00A63B00"/>
    <w:rsid w:val="00A64FC1"/>
    <w:rsid w:val="00A6570C"/>
    <w:rsid w:val="00A658D3"/>
    <w:rsid w:val="00A66158"/>
    <w:rsid w:val="00A66289"/>
    <w:rsid w:val="00A7122D"/>
    <w:rsid w:val="00A724E5"/>
    <w:rsid w:val="00A73188"/>
    <w:rsid w:val="00A73A6A"/>
    <w:rsid w:val="00A73E5F"/>
    <w:rsid w:val="00A74CF2"/>
    <w:rsid w:val="00A76186"/>
    <w:rsid w:val="00A763CE"/>
    <w:rsid w:val="00A76CCC"/>
    <w:rsid w:val="00A77698"/>
    <w:rsid w:val="00A77F1C"/>
    <w:rsid w:val="00A77F5C"/>
    <w:rsid w:val="00A8107C"/>
    <w:rsid w:val="00A822F9"/>
    <w:rsid w:val="00A83FBB"/>
    <w:rsid w:val="00A84243"/>
    <w:rsid w:val="00A90BD2"/>
    <w:rsid w:val="00A91936"/>
    <w:rsid w:val="00A931A0"/>
    <w:rsid w:val="00A93FFD"/>
    <w:rsid w:val="00A96B13"/>
    <w:rsid w:val="00A96E1A"/>
    <w:rsid w:val="00A97362"/>
    <w:rsid w:val="00A97914"/>
    <w:rsid w:val="00AA057C"/>
    <w:rsid w:val="00AA21CF"/>
    <w:rsid w:val="00AA5659"/>
    <w:rsid w:val="00AA56B3"/>
    <w:rsid w:val="00AB168C"/>
    <w:rsid w:val="00AB1804"/>
    <w:rsid w:val="00AB1E6E"/>
    <w:rsid w:val="00AB46F7"/>
    <w:rsid w:val="00AB4F1D"/>
    <w:rsid w:val="00AC225E"/>
    <w:rsid w:val="00AC2A32"/>
    <w:rsid w:val="00AC41C8"/>
    <w:rsid w:val="00AC45C1"/>
    <w:rsid w:val="00AC60B3"/>
    <w:rsid w:val="00AC6ED9"/>
    <w:rsid w:val="00AC79A1"/>
    <w:rsid w:val="00AC7FE4"/>
    <w:rsid w:val="00AD2002"/>
    <w:rsid w:val="00AD2B70"/>
    <w:rsid w:val="00AD4AAA"/>
    <w:rsid w:val="00AD5952"/>
    <w:rsid w:val="00AD5A54"/>
    <w:rsid w:val="00AD73CB"/>
    <w:rsid w:val="00AF0EA9"/>
    <w:rsid w:val="00AF299A"/>
    <w:rsid w:val="00AF5C46"/>
    <w:rsid w:val="00AF7C51"/>
    <w:rsid w:val="00B014D7"/>
    <w:rsid w:val="00B023BA"/>
    <w:rsid w:val="00B029F5"/>
    <w:rsid w:val="00B07141"/>
    <w:rsid w:val="00B078C1"/>
    <w:rsid w:val="00B10A83"/>
    <w:rsid w:val="00B1146A"/>
    <w:rsid w:val="00B12EB8"/>
    <w:rsid w:val="00B134A7"/>
    <w:rsid w:val="00B147E9"/>
    <w:rsid w:val="00B15024"/>
    <w:rsid w:val="00B20C02"/>
    <w:rsid w:val="00B231E0"/>
    <w:rsid w:val="00B234FD"/>
    <w:rsid w:val="00B252DA"/>
    <w:rsid w:val="00B274EA"/>
    <w:rsid w:val="00B3007E"/>
    <w:rsid w:val="00B33DB7"/>
    <w:rsid w:val="00B35DF8"/>
    <w:rsid w:val="00B36281"/>
    <w:rsid w:val="00B36ABF"/>
    <w:rsid w:val="00B37023"/>
    <w:rsid w:val="00B37CA0"/>
    <w:rsid w:val="00B4290D"/>
    <w:rsid w:val="00B51412"/>
    <w:rsid w:val="00B63CD1"/>
    <w:rsid w:val="00B65FDC"/>
    <w:rsid w:val="00B66DE8"/>
    <w:rsid w:val="00B70DB6"/>
    <w:rsid w:val="00B727F2"/>
    <w:rsid w:val="00B748D1"/>
    <w:rsid w:val="00B8202C"/>
    <w:rsid w:val="00B83798"/>
    <w:rsid w:val="00B853A1"/>
    <w:rsid w:val="00B86F0A"/>
    <w:rsid w:val="00B87120"/>
    <w:rsid w:val="00B9144E"/>
    <w:rsid w:val="00B9159C"/>
    <w:rsid w:val="00B92986"/>
    <w:rsid w:val="00B92E84"/>
    <w:rsid w:val="00B932AE"/>
    <w:rsid w:val="00B93437"/>
    <w:rsid w:val="00B95D8B"/>
    <w:rsid w:val="00B95E84"/>
    <w:rsid w:val="00BA1E41"/>
    <w:rsid w:val="00BA3CEF"/>
    <w:rsid w:val="00BA4E66"/>
    <w:rsid w:val="00BA6E50"/>
    <w:rsid w:val="00BB20B2"/>
    <w:rsid w:val="00BB2D03"/>
    <w:rsid w:val="00BB4031"/>
    <w:rsid w:val="00BB527F"/>
    <w:rsid w:val="00BB6B79"/>
    <w:rsid w:val="00BC063E"/>
    <w:rsid w:val="00BC0973"/>
    <w:rsid w:val="00BC3FC4"/>
    <w:rsid w:val="00BC4FAC"/>
    <w:rsid w:val="00BC6AFC"/>
    <w:rsid w:val="00BD0F6A"/>
    <w:rsid w:val="00BD2382"/>
    <w:rsid w:val="00BD2397"/>
    <w:rsid w:val="00BD3BCA"/>
    <w:rsid w:val="00BD3D20"/>
    <w:rsid w:val="00BD55ED"/>
    <w:rsid w:val="00BD5711"/>
    <w:rsid w:val="00BD64E7"/>
    <w:rsid w:val="00BD7F41"/>
    <w:rsid w:val="00BE39F7"/>
    <w:rsid w:val="00BE3ECF"/>
    <w:rsid w:val="00BE54F7"/>
    <w:rsid w:val="00BE5EE9"/>
    <w:rsid w:val="00BE6031"/>
    <w:rsid w:val="00BE758F"/>
    <w:rsid w:val="00BF1748"/>
    <w:rsid w:val="00BF1AB9"/>
    <w:rsid w:val="00BF1FEA"/>
    <w:rsid w:val="00BF30E7"/>
    <w:rsid w:val="00BF34DB"/>
    <w:rsid w:val="00BF4449"/>
    <w:rsid w:val="00BF514C"/>
    <w:rsid w:val="00BF644D"/>
    <w:rsid w:val="00BF64FA"/>
    <w:rsid w:val="00BF7712"/>
    <w:rsid w:val="00C004F2"/>
    <w:rsid w:val="00C053F2"/>
    <w:rsid w:val="00C06C11"/>
    <w:rsid w:val="00C10490"/>
    <w:rsid w:val="00C133F7"/>
    <w:rsid w:val="00C14367"/>
    <w:rsid w:val="00C1551D"/>
    <w:rsid w:val="00C16562"/>
    <w:rsid w:val="00C16FB4"/>
    <w:rsid w:val="00C20004"/>
    <w:rsid w:val="00C20B39"/>
    <w:rsid w:val="00C218AC"/>
    <w:rsid w:val="00C23ADF"/>
    <w:rsid w:val="00C23D00"/>
    <w:rsid w:val="00C23F16"/>
    <w:rsid w:val="00C24B6F"/>
    <w:rsid w:val="00C31EE3"/>
    <w:rsid w:val="00C32BB8"/>
    <w:rsid w:val="00C32C0B"/>
    <w:rsid w:val="00C33450"/>
    <w:rsid w:val="00C35BF6"/>
    <w:rsid w:val="00C35C70"/>
    <w:rsid w:val="00C3694D"/>
    <w:rsid w:val="00C377B1"/>
    <w:rsid w:val="00C421D8"/>
    <w:rsid w:val="00C44792"/>
    <w:rsid w:val="00C4587D"/>
    <w:rsid w:val="00C4749A"/>
    <w:rsid w:val="00C501D7"/>
    <w:rsid w:val="00C547C8"/>
    <w:rsid w:val="00C60EFB"/>
    <w:rsid w:val="00C61C94"/>
    <w:rsid w:val="00C62195"/>
    <w:rsid w:val="00C65A54"/>
    <w:rsid w:val="00C66F78"/>
    <w:rsid w:val="00C70F3D"/>
    <w:rsid w:val="00C7285D"/>
    <w:rsid w:val="00C73656"/>
    <w:rsid w:val="00C80610"/>
    <w:rsid w:val="00C81441"/>
    <w:rsid w:val="00C83419"/>
    <w:rsid w:val="00C84572"/>
    <w:rsid w:val="00C86878"/>
    <w:rsid w:val="00C87D81"/>
    <w:rsid w:val="00C87DF7"/>
    <w:rsid w:val="00C87EC1"/>
    <w:rsid w:val="00C90974"/>
    <w:rsid w:val="00C926D0"/>
    <w:rsid w:val="00C92FF6"/>
    <w:rsid w:val="00C94148"/>
    <w:rsid w:val="00C96122"/>
    <w:rsid w:val="00C9713B"/>
    <w:rsid w:val="00CA02C2"/>
    <w:rsid w:val="00CA20A5"/>
    <w:rsid w:val="00CA21B3"/>
    <w:rsid w:val="00CA5090"/>
    <w:rsid w:val="00CA6115"/>
    <w:rsid w:val="00CA6662"/>
    <w:rsid w:val="00CB22A1"/>
    <w:rsid w:val="00CC0089"/>
    <w:rsid w:val="00CC118F"/>
    <w:rsid w:val="00CC1956"/>
    <w:rsid w:val="00CC4B34"/>
    <w:rsid w:val="00CC639D"/>
    <w:rsid w:val="00CC7DDA"/>
    <w:rsid w:val="00CD1A5D"/>
    <w:rsid w:val="00CD22EC"/>
    <w:rsid w:val="00CE294A"/>
    <w:rsid w:val="00CE3210"/>
    <w:rsid w:val="00CE33C0"/>
    <w:rsid w:val="00CE610F"/>
    <w:rsid w:val="00CF3819"/>
    <w:rsid w:val="00CF4633"/>
    <w:rsid w:val="00CF7973"/>
    <w:rsid w:val="00D022B5"/>
    <w:rsid w:val="00D04D72"/>
    <w:rsid w:val="00D07452"/>
    <w:rsid w:val="00D07879"/>
    <w:rsid w:val="00D115FA"/>
    <w:rsid w:val="00D11619"/>
    <w:rsid w:val="00D1299D"/>
    <w:rsid w:val="00D12AD7"/>
    <w:rsid w:val="00D13DCF"/>
    <w:rsid w:val="00D15088"/>
    <w:rsid w:val="00D1596B"/>
    <w:rsid w:val="00D1661C"/>
    <w:rsid w:val="00D204A2"/>
    <w:rsid w:val="00D228F6"/>
    <w:rsid w:val="00D2742C"/>
    <w:rsid w:val="00D303DD"/>
    <w:rsid w:val="00D30713"/>
    <w:rsid w:val="00D318E4"/>
    <w:rsid w:val="00D35946"/>
    <w:rsid w:val="00D35EA3"/>
    <w:rsid w:val="00D41C62"/>
    <w:rsid w:val="00D41FF8"/>
    <w:rsid w:val="00D42766"/>
    <w:rsid w:val="00D42889"/>
    <w:rsid w:val="00D42A72"/>
    <w:rsid w:val="00D448DA"/>
    <w:rsid w:val="00D44AD5"/>
    <w:rsid w:val="00D4723D"/>
    <w:rsid w:val="00D47621"/>
    <w:rsid w:val="00D50A68"/>
    <w:rsid w:val="00D52013"/>
    <w:rsid w:val="00D52A38"/>
    <w:rsid w:val="00D53098"/>
    <w:rsid w:val="00D53316"/>
    <w:rsid w:val="00D57BB3"/>
    <w:rsid w:val="00D57EF9"/>
    <w:rsid w:val="00D601AC"/>
    <w:rsid w:val="00D62CAA"/>
    <w:rsid w:val="00D643FC"/>
    <w:rsid w:val="00D644A3"/>
    <w:rsid w:val="00D65846"/>
    <w:rsid w:val="00D675D9"/>
    <w:rsid w:val="00D719CD"/>
    <w:rsid w:val="00D75E48"/>
    <w:rsid w:val="00D77365"/>
    <w:rsid w:val="00D7771E"/>
    <w:rsid w:val="00D77CD0"/>
    <w:rsid w:val="00D80900"/>
    <w:rsid w:val="00D80C6F"/>
    <w:rsid w:val="00D810DF"/>
    <w:rsid w:val="00D830A0"/>
    <w:rsid w:val="00D830EC"/>
    <w:rsid w:val="00D849AA"/>
    <w:rsid w:val="00D8616B"/>
    <w:rsid w:val="00D86878"/>
    <w:rsid w:val="00D877FD"/>
    <w:rsid w:val="00D87805"/>
    <w:rsid w:val="00D90358"/>
    <w:rsid w:val="00D9036A"/>
    <w:rsid w:val="00D913B0"/>
    <w:rsid w:val="00D91BAA"/>
    <w:rsid w:val="00D92A2B"/>
    <w:rsid w:val="00D934D7"/>
    <w:rsid w:val="00D9499E"/>
    <w:rsid w:val="00D953E4"/>
    <w:rsid w:val="00D960B0"/>
    <w:rsid w:val="00D96604"/>
    <w:rsid w:val="00DA05FB"/>
    <w:rsid w:val="00DA2AFF"/>
    <w:rsid w:val="00DA3E38"/>
    <w:rsid w:val="00DA454D"/>
    <w:rsid w:val="00DA49E1"/>
    <w:rsid w:val="00DB03E5"/>
    <w:rsid w:val="00DB0798"/>
    <w:rsid w:val="00DB70F3"/>
    <w:rsid w:val="00DC3ADF"/>
    <w:rsid w:val="00DC7D07"/>
    <w:rsid w:val="00DD4C1A"/>
    <w:rsid w:val="00DD4DF3"/>
    <w:rsid w:val="00DD5176"/>
    <w:rsid w:val="00DD58F3"/>
    <w:rsid w:val="00DD627D"/>
    <w:rsid w:val="00DD652D"/>
    <w:rsid w:val="00DE0EBF"/>
    <w:rsid w:val="00DE0FDD"/>
    <w:rsid w:val="00DE1FD5"/>
    <w:rsid w:val="00DE3062"/>
    <w:rsid w:val="00DE3651"/>
    <w:rsid w:val="00DE43E1"/>
    <w:rsid w:val="00DE51AD"/>
    <w:rsid w:val="00DE5694"/>
    <w:rsid w:val="00DF0063"/>
    <w:rsid w:val="00DF0235"/>
    <w:rsid w:val="00DF0754"/>
    <w:rsid w:val="00DF0C46"/>
    <w:rsid w:val="00DF268D"/>
    <w:rsid w:val="00DF3203"/>
    <w:rsid w:val="00DF515E"/>
    <w:rsid w:val="00DF6290"/>
    <w:rsid w:val="00DF6774"/>
    <w:rsid w:val="00DF6BE5"/>
    <w:rsid w:val="00DF6E22"/>
    <w:rsid w:val="00DF6F99"/>
    <w:rsid w:val="00DF7F64"/>
    <w:rsid w:val="00E0277B"/>
    <w:rsid w:val="00E066F7"/>
    <w:rsid w:val="00E07B79"/>
    <w:rsid w:val="00E12C97"/>
    <w:rsid w:val="00E13AFA"/>
    <w:rsid w:val="00E14112"/>
    <w:rsid w:val="00E1577C"/>
    <w:rsid w:val="00E1766D"/>
    <w:rsid w:val="00E21E33"/>
    <w:rsid w:val="00E227E6"/>
    <w:rsid w:val="00E23118"/>
    <w:rsid w:val="00E2349C"/>
    <w:rsid w:val="00E23CEF"/>
    <w:rsid w:val="00E24D98"/>
    <w:rsid w:val="00E26EC6"/>
    <w:rsid w:val="00E2796D"/>
    <w:rsid w:val="00E30853"/>
    <w:rsid w:val="00E30A56"/>
    <w:rsid w:val="00E3122F"/>
    <w:rsid w:val="00E31626"/>
    <w:rsid w:val="00E32938"/>
    <w:rsid w:val="00E32F45"/>
    <w:rsid w:val="00E33A78"/>
    <w:rsid w:val="00E34FE9"/>
    <w:rsid w:val="00E36A36"/>
    <w:rsid w:val="00E37083"/>
    <w:rsid w:val="00E40B23"/>
    <w:rsid w:val="00E42E69"/>
    <w:rsid w:val="00E43F90"/>
    <w:rsid w:val="00E453AC"/>
    <w:rsid w:val="00E4632F"/>
    <w:rsid w:val="00E47CC9"/>
    <w:rsid w:val="00E52802"/>
    <w:rsid w:val="00E545D5"/>
    <w:rsid w:val="00E55763"/>
    <w:rsid w:val="00E5601D"/>
    <w:rsid w:val="00E57ACB"/>
    <w:rsid w:val="00E61CB5"/>
    <w:rsid w:val="00E6247A"/>
    <w:rsid w:val="00E6461F"/>
    <w:rsid w:val="00E663D9"/>
    <w:rsid w:val="00E67B8F"/>
    <w:rsid w:val="00E70607"/>
    <w:rsid w:val="00E72D4F"/>
    <w:rsid w:val="00E74776"/>
    <w:rsid w:val="00E74CCE"/>
    <w:rsid w:val="00E7639C"/>
    <w:rsid w:val="00E769AF"/>
    <w:rsid w:val="00E80ED2"/>
    <w:rsid w:val="00E81226"/>
    <w:rsid w:val="00E83342"/>
    <w:rsid w:val="00E838B1"/>
    <w:rsid w:val="00E85FF2"/>
    <w:rsid w:val="00E871B2"/>
    <w:rsid w:val="00E87234"/>
    <w:rsid w:val="00E877ED"/>
    <w:rsid w:val="00E87FF3"/>
    <w:rsid w:val="00E9505A"/>
    <w:rsid w:val="00E95D08"/>
    <w:rsid w:val="00E969DF"/>
    <w:rsid w:val="00E97F2E"/>
    <w:rsid w:val="00EA1AFE"/>
    <w:rsid w:val="00EA2530"/>
    <w:rsid w:val="00EA27CC"/>
    <w:rsid w:val="00EA3FD9"/>
    <w:rsid w:val="00EA408D"/>
    <w:rsid w:val="00EA46B9"/>
    <w:rsid w:val="00EA5D92"/>
    <w:rsid w:val="00EA764B"/>
    <w:rsid w:val="00EB0562"/>
    <w:rsid w:val="00EB0CFE"/>
    <w:rsid w:val="00EB1A4B"/>
    <w:rsid w:val="00EB4BDF"/>
    <w:rsid w:val="00EB5B08"/>
    <w:rsid w:val="00EB6E15"/>
    <w:rsid w:val="00EC1292"/>
    <w:rsid w:val="00EC2689"/>
    <w:rsid w:val="00EC26A2"/>
    <w:rsid w:val="00EC461A"/>
    <w:rsid w:val="00EC75CC"/>
    <w:rsid w:val="00ED03AB"/>
    <w:rsid w:val="00ED065B"/>
    <w:rsid w:val="00ED121A"/>
    <w:rsid w:val="00ED161A"/>
    <w:rsid w:val="00ED1686"/>
    <w:rsid w:val="00ED290E"/>
    <w:rsid w:val="00ED3F1C"/>
    <w:rsid w:val="00ED5571"/>
    <w:rsid w:val="00ED737A"/>
    <w:rsid w:val="00EE01F1"/>
    <w:rsid w:val="00EE08FC"/>
    <w:rsid w:val="00EE0C9B"/>
    <w:rsid w:val="00EE0F25"/>
    <w:rsid w:val="00EE2669"/>
    <w:rsid w:val="00EE3F70"/>
    <w:rsid w:val="00EE40AE"/>
    <w:rsid w:val="00EE5532"/>
    <w:rsid w:val="00EE6684"/>
    <w:rsid w:val="00EF06CA"/>
    <w:rsid w:val="00EF138A"/>
    <w:rsid w:val="00EF488B"/>
    <w:rsid w:val="00EF4A21"/>
    <w:rsid w:val="00EF54F9"/>
    <w:rsid w:val="00EF5540"/>
    <w:rsid w:val="00EF5A18"/>
    <w:rsid w:val="00EF5E22"/>
    <w:rsid w:val="00EF69FD"/>
    <w:rsid w:val="00F01045"/>
    <w:rsid w:val="00F01BDE"/>
    <w:rsid w:val="00F01FFF"/>
    <w:rsid w:val="00F0629A"/>
    <w:rsid w:val="00F06485"/>
    <w:rsid w:val="00F07D38"/>
    <w:rsid w:val="00F10976"/>
    <w:rsid w:val="00F138DE"/>
    <w:rsid w:val="00F144E8"/>
    <w:rsid w:val="00F14A6A"/>
    <w:rsid w:val="00F1530A"/>
    <w:rsid w:val="00F155DC"/>
    <w:rsid w:val="00F1590C"/>
    <w:rsid w:val="00F159FA"/>
    <w:rsid w:val="00F16812"/>
    <w:rsid w:val="00F20158"/>
    <w:rsid w:val="00F23304"/>
    <w:rsid w:val="00F2636E"/>
    <w:rsid w:val="00F30A1F"/>
    <w:rsid w:val="00F339E7"/>
    <w:rsid w:val="00F34D54"/>
    <w:rsid w:val="00F35903"/>
    <w:rsid w:val="00F366E1"/>
    <w:rsid w:val="00F36D23"/>
    <w:rsid w:val="00F40250"/>
    <w:rsid w:val="00F461DF"/>
    <w:rsid w:val="00F5221E"/>
    <w:rsid w:val="00F52546"/>
    <w:rsid w:val="00F539D7"/>
    <w:rsid w:val="00F53C34"/>
    <w:rsid w:val="00F54A57"/>
    <w:rsid w:val="00F554B7"/>
    <w:rsid w:val="00F57044"/>
    <w:rsid w:val="00F60C34"/>
    <w:rsid w:val="00F61DBA"/>
    <w:rsid w:val="00F64595"/>
    <w:rsid w:val="00F64F76"/>
    <w:rsid w:val="00F65699"/>
    <w:rsid w:val="00F66E65"/>
    <w:rsid w:val="00F67194"/>
    <w:rsid w:val="00F674CF"/>
    <w:rsid w:val="00F73506"/>
    <w:rsid w:val="00F74728"/>
    <w:rsid w:val="00F76651"/>
    <w:rsid w:val="00F77186"/>
    <w:rsid w:val="00F77524"/>
    <w:rsid w:val="00F822CE"/>
    <w:rsid w:val="00F82F8A"/>
    <w:rsid w:val="00F832D5"/>
    <w:rsid w:val="00F833F5"/>
    <w:rsid w:val="00F84401"/>
    <w:rsid w:val="00F90745"/>
    <w:rsid w:val="00F93CC5"/>
    <w:rsid w:val="00F96397"/>
    <w:rsid w:val="00F96F72"/>
    <w:rsid w:val="00F97FD4"/>
    <w:rsid w:val="00FA0E8B"/>
    <w:rsid w:val="00FA0F77"/>
    <w:rsid w:val="00FA407A"/>
    <w:rsid w:val="00FA54D5"/>
    <w:rsid w:val="00FB084B"/>
    <w:rsid w:val="00FB1950"/>
    <w:rsid w:val="00FB1A92"/>
    <w:rsid w:val="00FB1B73"/>
    <w:rsid w:val="00FB2C46"/>
    <w:rsid w:val="00FB2CB3"/>
    <w:rsid w:val="00FB3D08"/>
    <w:rsid w:val="00FB63E7"/>
    <w:rsid w:val="00FB6ABA"/>
    <w:rsid w:val="00FC0915"/>
    <w:rsid w:val="00FC103D"/>
    <w:rsid w:val="00FC29C9"/>
    <w:rsid w:val="00FC2EB5"/>
    <w:rsid w:val="00FC2FB4"/>
    <w:rsid w:val="00FC5EDB"/>
    <w:rsid w:val="00FC769D"/>
    <w:rsid w:val="00FC7A3C"/>
    <w:rsid w:val="00FD03A3"/>
    <w:rsid w:val="00FD766F"/>
    <w:rsid w:val="00FE0B11"/>
    <w:rsid w:val="00FE35E3"/>
    <w:rsid w:val="00FE403B"/>
    <w:rsid w:val="00FE471C"/>
    <w:rsid w:val="00FE5664"/>
    <w:rsid w:val="00FF0541"/>
    <w:rsid w:val="00FF2AAA"/>
    <w:rsid w:val="00FF5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F3645"/>
    <w:rPr>
      <w:sz w:val="28"/>
      <w:szCs w:val="24"/>
    </w:rPr>
  </w:style>
  <w:style w:type="paragraph" w:styleId="Nagwek1">
    <w:name w:val="heading 1"/>
    <w:basedOn w:val="Normalny"/>
    <w:next w:val="Normalny"/>
    <w:qFormat/>
    <w:rsid w:val="003453E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43E98"/>
    <w:pPr>
      <w:keepNext/>
      <w:spacing w:before="240" w:after="60"/>
      <w:outlineLvl w:val="1"/>
    </w:pPr>
    <w:rPr>
      <w:rFonts w:ascii="Arial" w:hAnsi="Arial"/>
      <w:b/>
      <w:bCs/>
      <w:i/>
      <w:iCs/>
      <w:szCs w:val="28"/>
      <w:lang w:val="x-none" w:eastAsia="x-none"/>
    </w:rPr>
  </w:style>
  <w:style w:type="paragraph" w:styleId="Nagwek3">
    <w:name w:val="heading 3"/>
    <w:basedOn w:val="Normalny"/>
    <w:next w:val="Normalny"/>
    <w:link w:val="Nagwek3Znak"/>
    <w:semiHidden/>
    <w:unhideWhenUsed/>
    <w:qFormat/>
    <w:rsid w:val="00457434"/>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qFormat/>
    <w:rsid w:val="00744F52"/>
    <w:pPr>
      <w:keepNext/>
      <w:spacing w:before="240" w:after="60"/>
      <w:outlineLvl w:val="3"/>
    </w:pPr>
    <w:rPr>
      <w:b/>
      <w:bCs/>
      <w:szCs w:val="28"/>
    </w:rPr>
  </w:style>
  <w:style w:type="paragraph" w:styleId="Nagwek5">
    <w:name w:val="heading 5"/>
    <w:basedOn w:val="Normalny"/>
    <w:next w:val="Normalny"/>
    <w:qFormat/>
    <w:rsid w:val="003453E9"/>
    <w:pPr>
      <w:spacing w:before="240" w:after="60"/>
      <w:outlineLvl w:val="4"/>
    </w:pPr>
    <w:rPr>
      <w:b/>
      <w:bCs/>
      <w:i/>
      <w:iCs/>
      <w:sz w:val="26"/>
      <w:szCs w:val="26"/>
    </w:rPr>
  </w:style>
  <w:style w:type="paragraph" w:styleId="Nagwek7">
    <w:name w:val="heading 7"/>
    <w:basedOn w:val="Normalny"/>
    <w:next w:val="Normalny"/>
    <w:qFormat/>
    <w:rsid w:val="003453E9"/>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37A48"/>
    <w:rPr>
      <w:color w:val="0000FF"/>
      <w:u w:val="single"/>
    </w:rPr>
  </w:style>
  <w:style w:type="paragraph" w:customStyle="1" w:styleId="ZnakZnak1">
    <w:name w:val="Znak Znak1"/>
    <w:basedOn w:val="Normalny"/>
    <w:rsid w:val="00537A48"/>
    <w:rPr>
      <w:rFonts w:ascii="Arial" w:hAnsi="Arial" w:cs="Arial"/>
      <w:sz w:val="24"/>
    </w:rPr>
  </w:style>
  <w:style w:type="paragraph" w:styleId="Tekstpodstawowy">
    <w:name w:val="Body Text"/>
    <w:basedOn w:val="Normalny"/>
    <w:semiHidden/>
    <w:rsid w:val="00744F52"/>
    <w:pPr>
      <w:autoSpaceDE w:val="0"/>
      <w:autoSpaceDN w:val="0"/>
      <w:adjustRightInd w:val="0"/>
      <w:spacing w:line="360" w:lineRule="auto"/>
      <w:jc w:val="both"/>
    </w:pPr>
    <w:rPr>
      <w:sz w:val="24"/>
    </w:rPr>
  </w:style>
  <w:style w:type="paragraph" w:customStyle="1" w:styleId="Domylnie">
    <w:name w:val="Domyślnie"/>
    <w:rsid w:val="00CC4B34"/>
    <w:rPr>
      <w:snapToGrid w:val="0"/>
      <w:sz w:val="24"/>
    </w:rPr>
  </w:style>
  <w:style w:type="paragraph" w:styleId="NormalnyWeb">
    <w:name w:val="Normal (Web)"/>
    <w:basedOn w:val="Normalny"/>
    <w:link w:val="NormalnyWebZnak"/>
    <w:rsid w:val="00CC4B34"/>
    <w:pPr>
      <w:spacing w:before="100" w:beforeAutospacing="1" w:after="100" w:afterAutospacing="1"/>
      <w:jc w:val="both"/>
    </w:pPr>
    <w:rPr>
      <w:sz w:val="20"/>
      <w:szCs w:val="20"/>
    </w:rPr>
  </w:style>
  <w:style w:type="character" w:customStyle="1" w:styleId="dane1">
    <w:name w:val="dane1"/>
    <w:rsid w:val="00CC4B34"/>
    <w:rPr>
      <w:color w:val="0000CD"/>
    </w:rPr>
  </w:style>
  <w:style w:type="paragraph" w:customStyle="1" w:styleId="Default">
    <w:name w:val="Default"/>
    <w:rsid w:val="00CC4B34"/>
    <w:pPr>
      <w:autoSpaceDE w:val="0"/>
      <w:autoSpaceDN w:val="0"/>
      <w:adjustRightInd w:val="0"/>
    </w:pPr>
    <w:rPr>
      <w:color w:val="000000"/>
      <w:sz w:val="24"/>
      <w:szCs w:val="24"/>
    </w:rPr>
  </w:style>
  <w:style w:type="paragraph" w:styleId="Nagwek">
    <w:name w:val="header"/>
    <w:basedOn w:val="Normalny"/>
    <w:rsid w:val="000C56B2"/>
    <w:pPr>
      <w:tabs>
        <w:tab w:val="center" w:pos="4536"/>
        <w:tab w:val="right" w:pos="9072"/>
      </w:tabs>
    </w:pPr>
  </w:style>
  <w:style w:type="paragraph" w:styleId="Stopka">
    <w:name w:val="footer"/>
    <w:basedOn w:val="Normalny"/>
    <w:link w:val="StopkaZnak"/>
    <w:uiPriority w:val="99"/>
    <w:rsid w:val="000C56B2"/>
    <w:pPr>
      <w:tabs>
        <w:tab w:val="center" w:pos="4536"/>
        <w:tab w:val="right" w:pos="9072"/>
      </w:tabs>
    </w:pPr>
  </w:style>
  <w:style w:type="paragraph" w:styleId="Tekstpodstawowywcity">
    <w:name w:val="Body Text Indent"/>
    <w:basedOn w:val="Normalny"/>
    <w:rsid w:val="00C35C70"/>
    <w:pPr>
      <w:spacing w:after="120"/>
      <w:ind w:left="283"/>
    </w:pPr>
  </w:style>
  <w:style w:type="table" w:styleId="Tabela-Siatka">
    <w:name w:val="Table Grid"/>
    <w:basedOn w:val="Standardowy"/>
    <w:rsid w:val="000F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
    <w:name w:val="Tekst podstawowy wcięty 2 Znak"/>
    <w:link w:val="Tekstpodstawowywcity2"/>
    <w:rsid w:val="00523968"/>
    <w:rPr>
      <w:sz w:val="24"/>
      <w:szCs w:val="24"/>
      <w:lang w:val="pl-PL" w:eastAsia="pl-PL" w:bidi="ar-SA"/>
    </w:rPr>
  </w:style>
  <w:style w:type="paragraph" w:styleId="Tekstpodstawowywcity2">
    <w:name w:val="Body Text Indent 2"/>
    <w:basedOn w:val="Normalny"/>
    <w:link w:val="Tekstpodstawowywcity2Znak"/>
    <w:rsid w:val="00523968"/>
    <w:pPr>
      <w:spacing w:after="120" w:line="480" w:lineRule="auto"/>
      <w:ind w:left="283"/>
    </w:pPr>
    <w:rPr>
      <w:sz w:val="24"/>
    </w:rPr>
  </w:style>
  <w:style w:type="paragraph" w:styleId="Tekstprzypisudolnego">
    <w:name w:val="footnote text"/>
    <w:basedOn w:val="Normalny"/>
    <w:link w:val="TekstprzypisudolnegoZnak"/>
    <w:rsid w:val="003453E9"/>
    <w:pPr>
      <w:suppressAutoHyphens/>
    </w:pPr>
    <w:rPr>
      <w:sz w:val="20"/>
      <w:szCs w:val="20"/>
      <w:lang w:eastAsia="ar-SA"/>
    </w:rPr>
  </w:style>
  <w:style w:type="paragraph" w:customStyle="1" w:styleId="WW-Tekstpodstawowy2">
    <w:name w:val="WW-Tekst podstawowy 2"/>
    <w:basedOn w:val="Normalny"/>
    <w:rsid w:val="003453E9"/>
    <w:pPr>
      <w:widowControl w:val="0"/>
      <w:suppressAutoHyphens/>
      <w:spacing w:line="360" w:lineRule="auto"/>
    </w:pPr>
    <w:rPr>
      <w:b/>
      <w:sz w:val="24"/>
      <w:szCs w:val="20"/>
      <w:lang w:eastAsia="ar-SA"/>
    </w:rPr>
  </w:style>
  <w:style w:type="character" w:styleId="Odwoanieprzypisudolnego">
    <w:name w:val="footnote reference"/>
    <w:semiHidden/>
    <w:rsid w:val="003453E9"/>
    <w:rPr>
      <w:vertAlign w:val="superscript"/>
    </w:rPr>
  </w:style>
  <w:style w:type="character" w:customStyle="1" w:styleId="TekstprzypisudolnegoZnak">
    <w:name w:val="Tekst przypisu dolnego Znak"/>
    <w:link w:val="Tekstprzypisudolnego"/>
    <w:semiHidden/>
    <w:rsid w:val="003453E9"/>
    <w:rPr>
      <w:lang w:val="pl-PL" w:eastAsia="ar-SA" w:bidi="ar-SA"/>
    </w:rPr>
  </w:style>
  <w:style w:type="paragraph" w:styleId="Zwykytekst">
    <w:name w:val="Plain Text"/>
    <w:basedOn w:val="Normalny"/>
    <w:rsid w:val="00D35EA3"/>
    <w:rPr>
      <w:rFonts w:ascii="Courier New" w:hAnsi="Courier New"/>
      <w:sz w:val="20"/>
      <w:szCs w:val="20"/>
    </w:rPr>
  </w:style>
  <w:style w:type="paragraph" w:styleId="Bezodstpw">
    <w:name w:val="No Spacing"/>
    <w:qFormat/>
    <w:rsid w:val="008A30B2"/>
    <w:rPr>
      <w:rFonts w:ascii="Calibri" w:hAnsi="Calibri"/>
      <w:sz w:val="22"/>
      <w:szCs w:val="22"/>
      <w:lang w:eastAsia="en-US"/>
    </w:rPr>
  </w:style>
  <w:style w:type="character" w:customStyle="1" w:styleId="Tekstpodstawowywcity3Znak">
    <w:name w:val="Tekst podstawowy wcięty 3 Znak"/>
    <w:link w:val="Tekstpodstawowywcity3"/>
    <w:locked/>
    <w:rsid w:val="00FB3D08"/>
    <w:rPr>
      <w:sz w:val="16"/>
      <w:szCs w:val="16"/>
      <w:lang w:val="pl-PL" w:eastAsia="pl-PL" w:bidi="ar-SA"/>
    </w:rPr>
  </w:style>
  <w:style w:type="paragraph" w:styleId="Tekstpodstawowywcity3">
    <w:name w:val="Body Text Indent 3"/>
    <w:basedOn w:val="Normalny"/>
    <w:link w:val="Tekstpodstawowywcity3Znak"/>
    <w:rsid w:val="00FB3D08"/>
    <w:pPr>
      <w:spacing w:after="120"/>
      <w:ind w:left="283"/>
    </w:pPr>
    <w:rPr>
      <w:sz w:val="16"/>
      <w:szCs w:val="16"/>
    </w:rPr>
  </w:style>
  <w:style w:type="paragraph" w:customStyle="1" w:styleId="Tekstpodstawowy23">
    <w:name w:val="Tekst podstawowy 23"/>
    <w:basedOn w:val="Normalny"/>
    <w:rsid w:val="00FB3D08"/>
    <w:pPr>
      <w:suppressAutoHyphens/>
      <w:spacing w:after="120" w:line="480" w:lineRule="auto"/>
    </w:pPr>
    <w:rPr>
      <w:rFonts w:ascii="Calibri" w:eastAsia="Calibri" w:hAnsi="Calibri" w:cs="Calibri"/>
      <w:sz w:val="22"/>
      <w:szCs w:val="22"/>
      <w:lang w:eastAsia="ar-SA"/>
    </w:rPr>
  </w:style>
  <w:style w:type="character" w:customStyle="1" w:styleId="dane">
    <w:name w:val="dane"/>
    <w:basedOn w:val="Domylnaczcionkaakapitu"/>
    <w:rsid w:val="00332034"/>
  </w:style>
  <w:style w:type="paragraph" w:styleId="Akapitzlist">
    <w:name w:val="List Paragraph"/>
    <w:basedOn w:val="Normalny"/>
    <w:link w:val="AkapitzlistZnak"/>
    <w:qFormat/>
    <w:rsid w:val="0031392F"/>
    <w:pPr>
      <w:widowControl w:val="0"/>
      <w:spacing w:after="200" w:line="276" w:lineRule="auto"/>
      <w:ind w:left="720"/>
    </w:pPr>
    <w:rPr>
      <w:rFonts w:ascii="Calibri" w:eastAsia="Calibri" w:hAnsi="Calibri"/>
      <w:kern w:val="1"/>
      <w:sz w:val="22"/>
      <w:szCs w:val="22"/>
      <w:lang w:eastAsia="ar-SA"/>
    </w:rPr>
  </w:style>
  <w:style w:type="character" w:customStyle="1" w:styleId="AkapitzlistZnak">
    <w:name w:val="Akapit z listą Znak"/>
    <w:link w:val="Akapitzlist"/>
    <w:locked/>
    <w:rsid w:val="0031392F"/>
    <w:rPr>
      <w:rFonts w:ascii="Calibri" w:eastAsia="Calibri" w:hAnsi="Calibri"/>
      <w:kern w:val="1"/>
      <w:sz w:val="22"/>
      <w:szCs w:val="22"/>
      <w:lang w:val="pl-PL" w:eastAsia="ar-SA" w:bidi="ar-SA"/>
    </w:rPr>
  </w:style>
  <w:style w:type="paragraph" w:customStyle="1" w:styleId="Akapitzlist1">
    <w:name w:val="Akapit z listą1"/>
    <w:basedOn w:val="Normalny"/>
    <w:rsid w:val="00FC769D"/>
    <w:pPr>
      <w:spacing w:after="160" w:line="259" w:lineRule="auto"/>
      <w:ind w:left="720"/>
    </w:pPr>
    <w:rPr>
      <w:rFonts w:ascii="Calibri" w:hAnsi="Calibri" w:cs="Calibri"/>
      <w:sz w:val="22"/>
      <w:szCs w:val="22"/>
      <w:lang w:eastAsia="en-US"/>
    </w:rPr>
  </w:style>
  <w:style w:type="paragraph" w:styleId="Tekstpodstawowy2">
    <w:name w:val="Body Text 2"/>
    <w:basedOn w:val="Normalny"/>
    <w:link w:val="Tekstpodstawowy2Znak"/>
    <w:rsid w:val="00FF51EF"/>
    <w:pPr>
      <w:spacing w:after="120" w:line="480" w:lineRule="auto"/>
    </w:pPr>
    <w:rPr>
      <w:lang w:val="x-none" w:eastAsia="x-none"/>
    </w:rPr>
  </w:style>
  <w:style w:type="character" w:customStyle="1" w:styleId="Tekstpodstawowy2Znak">
    <w:name w:val="Tekst podstawowy 2 Znak"/>
    <w:link w:val="Tekstpodstawowy2"/>
    <w:rsid w:val="00FF51EF"/>
    <w:rPr>
      <w:sz w:val="28"/>
      <w:szCs w:val="24"/>
    </w:rPr>
  </w:style>
  <w:style w:type="character" w:customStyle="1" w:styleId="Nagwek2Znak">
    <w:name w:val="Nagłówek 2 Znak"/>
    <w:link w:val="Nagwek2"/>
    <w:rsid w:val="00FF51EF"/>
    <w:rPr>
      <w:rFonts w:ascii="Arial" w:hAnsi="Arial" w:cs="Arial"/>
      <w:b/>
      <w:bCs/>
      <w:i/>
      <w:iCs/>
      <w:sz w:val="28"/>
      <w:szCs w:val="28"/>
    </w:rPr>
  </w:style>
  <w:style w:type="paragraph" w:customStyle="1" w:styleId="arimr">
    <w:name w:val="arimr"/>
    <w:basedOn w:val="Normalny"/>
    <w:rsid w:val="00534FAE"/>
    <w:pPr>
      <w:widowControl w:val="0"/>
      <w:snapToGrid w:val="0"/>
      <w:spacing w:line="360" w:lineRule="auto"/>
    </w:pPr>
    <w:rPr>
      <w:sz w:val="24"/>
      <w:szCs w:val="20"/>
      <w:lang w:val="en-US"/>
    </w:rPr>
  </w:style>
  <w:style w:type="paragraph" w:customStyle="1" w:styleId="WW-Tekstpodstawowy3">
    <w:name w:val="WW-Tekst podstawowy 3"/>
    <w:basedOn w:val="Normalny"/>
    <w:rsid w:val="007053FF"/>
    <w:pPr>
      <w:widowControl w:val="0"/>
      <w:suppressAutoHyphens/>
      <w:spacing w:line="360" w:lineRule="auto"/>
    </w:pPr>
    <w:rPr>
      <w:rFonts w:eastAsia="Arial Unicode MS"/>
      <w:b/>
      <w:bCs/>
      <w:i/>
      <w:iCs/>
      <w:color w:val="000000"/>
      <w:sz w:val="32"/>
    </w:rPr>
  </w:style>
  <w:style w:type="character" w:customStyle="1" w:styleId="Nagwek3Znak">
    <w:name w:val="Nagłówek 3 Znak"/>
    <w:link w:val="Nagwek3"/>
    <w:semiHidden/>
    <w:rsid w:val="00457434"/>
    <w:rPr>
      <w:rFonts w:ascii="Cambria" w:eastAsia="Times New Roman" w:hAnsi="Cambria" w:cs="Times New Roman"/>
      <w:b/>
      <w:bCs/>
      <w:sz w:val="26"/>
      <w:szCs w:val="26"/>
    </w:rPr>
  </w:style>
  <w:style w:type="paragraph" w:customStyle="1" w:styleId="11">
    <w:name w:val="11)"/>
    <w:basedOn w:val="Normalny"/>
    <w:rsid w:val="007C637A"/>
    <w:pPr>
      <w:tabs>
        <w:tab w:val="left" w:pos="624"/>
      </w:tabs>
      <w:spacing w:line="258" w:lineRule="atLeast"/>
      <w:ind w:left="624" w:hanging="312"/>
      <w:jc w:val="both"/>
    </w:pPr>
    <w:rPr>
      <w:rFonts w:ascii="FrankfurtGothic" w:eastAsia="MS Mincho" w:hAnsi="FrankfurtGothic"/>
      <w:color w:val="000000"/>
      <w:sz w:val="17"/>
      <w:szCs w:val="20"/>
    </w:rPr>
  </w:style>
  <w:style w:type="paragraph" w:customStyle="1" w:styleId="1">
    <w:name w:val="1)"/>
    <w:basedOn w:val="11"/>
    <w:rsid w:val="007C637A"/>
    <w:pPr>
      <w:tabs>
        <w:tab w:val="clear" w:pos="624"/>
        <w:tab w:val="left" w:pos="935"/>
      </w:tabs>
      <w:ind w:left="935"/>
    </w:pPr>
  </w:style>
  <w:style w:type="character" w:styleId="Pogrubienie">
    <w:name w:val="Strong"/>
    <w:uiPriority w:val="99"/>
    <w:qFormat/>
    <w:rsid w:val="008C4B30"/>
    <w:rPr>
      <w:rFonts w:cs="Times New Roman"/>
      <w:b/>
      <w:bCs/>
    </w:rPr>
  </w:style>
  <w:style w:type="character" w:customStyle="1" w:styleId="NormalnyWebZnak">
    <w:name w:val="Normalny (Web) Znak"/>
    <w:basedOn w:val="Domylnaczcionkaakapitu"/>
    <w:link w:val="NormalnyWeb"/>
    <w:rsid w:val="00EB4BDF"/>
  </w:style>
  <w:style w:type="paragraph" w:customStyle="1" w:styleId="Standard">
    <w:name w:val="Standard"/>
    <w:rsid w:val="00335672"/>
    <w:rPr>
      <w:snapToGrid w:val="0"/>
      <w:sz w:val="24"/>
    </w:rPr>
  </w:style>
  <w:style w:type="paragraph" w:customStyle="1" w:styleId="ListParagraph1">
    <w:name w:val="List Paragraph1"/>
    <w:basedOn w:val="Normalny"/>
    <w:rsid w:val="00484CC9"/>
    <w:pPr>
      <w:spacing w:after="200" w:line="276" w:lineRule="auto"/>
      <w:ind w:left="720"/>
    </w:pPr>
    <w:rPr>
      <w:rFonts w:ascii="Calibri" w:hAnsi="Calibri" w:cs="Calibri"/>
      <w:sz w:val="22"/>
      <w:szCs w:val="22"/>
      <w:lang w:eastAsia="en-US"/>
    </w:rPr>
  </w:style>
  <w:style w:type="character" w:styleId="UyteHipercze">
    <w:name w:val="FollowedHyperlink"/>
    <w:rsid w:val="00C16562"/>
    <w:rPr>
      <w:color w:val="954F72"/>
      <w:u w:val="single"/>
    </w:rPr>
  </w:style>
  <w:style w:type="paragraph" w:styleId="Tekstdymka">
    <w:name w:val="Balloon Text"/>
    <w:basedOn w:val="Normalny"/>
    <w:link w:val="TekstdymkaZnak"/>
    <w:rsid w:val="00C218AC"/>
    <w:rPr>
      <w:rFonts w:ascii="Segoe UI" w:hAnsi="Segoe UI" w:cs="Segoe UI"/>
      <w:sz w:val="18"/>
      <w:szCs w:val="18"/>
    </w:rPr>
  </w:style>
  <w:style w:type="character" w:customStyle="1" w:styleId="TekstdymkaZnak">
    <w:name w:val="Tekst dymka Znak"/>
    <w:link w:val="Tekstdymka"/>
    <w:rsid w:val="00C218AC"/>
    <w:rPr>
      <w:rFonts w:ascii="Segoe UI" w:hAnsi="Segoe UI" w:cs="Segoe UI"/>
      <w:sz w:val="18"/>
      <w:szCs w:val="18"/>
    </w:rPr>
  </w:style>
  <w:style w:type="paragraph" w:customStyle="1" w:styleId="WW-Domylnie">
    <w:name w:val="WW-Domyślnie"/>
    <w:rsid w:val="00C83419"/>
    <w:pPr>
      <w:suppressAutoHyphens/>
    </w:pPr>
    <w:rPr>
      <w:sz w:val="24"/>
      <w:lang w:eastAsia="ar-SA"/>
    </w:rPr>
  </w:style>
  <w:style w:type="character" w:customStyle="1" w:styleId="Znakiprzypiswdolnych">
    <w:name w:val="Znaki przypisów dolnych"/>
    <w:rsid w:val="004F2F9E"/>
    <w:rPr>
      <w:vertAlign w:val="superscript"/>
    </w:rPr>
  </w:style>
  <w:style w:type="table" w:styleId="redniasiatka3akcent3">
    <w:name w:val="Medium Grid 3 Accent 3"/>
    <w:basedOn w:val="Standardowy"/>
    <w:uiPriority w:val="69"/>
    <w:rsid w:val="000364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Tabela-Wspczesny">
    <w:name w:val="Table Contemporary"/>
    <w:basedOn w:val="Standardowy"/>
    <w:rsid w:val="0003648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topkaZnak">
    <w:name w:val="Stopka Znak"/>
    <w:basedOn w:val="Domylnaczcionkaakapitu"/>
    <w:link w:val="Stopka"/>
    <w:uiPriority w:val="99"/>
    <w:rsid w:val="007C540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F3645"/>
    <w:rPr>
      <w:sz w:val="28"/>
      <w:szCs w:val="24"/>
    </w:rPr>
  </w:style>
  <w:style w:type="paragraph" w:styleId="Nagwek1">
    <w:name w:val="heading 1"/>
    <w:basedOn w:val="Normalny"/>
    <w:next w:val="Normalny"/>
    <w:qFormat/>
    <w:rsid w:val="003453E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43E98"/>
    <w:pPr>
      <w:keepNext/>
      <w:spacing w:before="240" w:after="60"/>
      <w:outlineLvl w:val="1"/>
    </w:pPr>
    <w:rPr>
      <w:rFonts w:ascii="Arial" w:hAnsi="Arial"/>
      <w:b/>
      <w:bCs/>
      <w:i/>
      <w:iCs/>
      <w:szCs w:val="28"/>
      <w:lang w:val="x-none" w:eastAsia="x-none"/>
    </w:rPr>
  </w:style>
  <w:style w:type="paragraph" w:styleId="Nagwek3">
    <w:name w:val="heading 3"/>
    <w:basedOn w:val="Normalny"/>
    <w:next w:val="Normalny"/>
    <w:link w:val="Nagwek3Znak"/>
    <w:semiHidden/>
    <w:unhideWhenUsed/>
    <w:qFormat/>
    <w:rsid w:val="00457434"/>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qFormat/>
    <w:rsid w:val="00744F52"/>
    <w:pPr>
      <w:keepNext/>
      <w:spacing w:before="240" w:after="60"/>
      <w:outlineLvl w:val="3"/>
    </w:pPr>
    <w:rPr>
      <w:b/>
      <w:bCs/>
      <w:szCs w:val="28"/>
    </w:rPr>
  </w:style>
  <w:style w:type="paragraph" w:styleId="Nagwek5">
    <w:name w:val="heading 5"/>
    <w:basedOn w:val="Normalny"/>
    <w:next w:val="Normalny"/>
    <w:qFormat/>
    <w:rsid w:val="003453E9"/>
    <w:pPr>
      <w:spacing w:before="240" w:after="60"/>
      <w:outlineLvl w:val="4"/>
    </w:pPr>
    <w:rPr>
      <w:b/>
      <w:bCs/>
      <w:i/>
      <w:iCs/>
      <w:sz w:val="26"/>
      <w:szCs w:val="26"/>
    </w:rPr>
  </w:style>
  <w:style w:type="paragraph" w:styleId="Nagwek7">
    <w:name w:val="heading 7"/>
    <w:basedOn w:val="Normalny"/>
    <w:next w:val="Normalny"/>
    <w:qFormat/>
    <w:rsid w:val="003453E9"/>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37A48"/>
    <w:rPr>
      <w:color w:val="0000FF"/>
      <w:u w:val="single"/>
    </w:rPr>
  </w:style>
  <w:style w:type="paragraph" w:customStyle="1" w:styleId="ZnakZnak1">
    <w:name w:val="Znak Znak1"/>
    <w:basedOn w:val="Normalny"/>
    <w:rsid w:val="00537A48"/>
    <w:rPr>
      <w:rFonts w:ascii="Arial" w:hAnsi="Arial" w:cs="Arial"/>
      <w:sz w:val="24"/>
    </w:rPr>
  </w:style>
  <w:style w:type="paragraph" w:styleId="Tekstpodstawowy">
    <w:name w:val="Body Text"/>
    <w:basedOn w:val="Normalny"/>
    <w:semiHidden/>
    <w:rsid w:val="00744F52"/>
    <w:pPr>
      <w:autoSpaceDE w:val="0"/>
      <w:autoSpaceDN w:val="0"/>
      <w:adjustRightInd w:val="0"/>
      <w:spacing w:line="360" w:lineRule="auto"/>
      <w:jc w:val="both"/>
    </w:pPr>
    <w:rPr>
      <w:sz w:val="24"/>
    </w:rPr>
  </w:style>
  <w:style w:type="paragraph" w:customStyle="1" w:styleId="Domylnie">
    <w:name w:val="Domyślnie"/>
    <w:rsid w:val="00CC4B34"/>
    <w:rPr>
      <w:snapToGrid w:val="0"/>
      <w:sz w:val="24"/>
    </w:rPr>
  </w:style>
  <w:style w:type="paragraph" w:styleId="NormalnyWeb">
    <w:name w:val="Normal (Web)"/>
    <w:basedOn w:val="Normalny"/>
    <w:link w:val="NormalnyWebZnak"/>
    <w:rsid w:val="00CC4B34"/>
    <w:pPr>
      <w:spacing w:before="100" w:beforeAutospacing="1" w:after="100" w:afterAutospacing="1"/>
      <w:jc w:val="both"/>
    </w:pPr>
    <w:rPr>
      <w:sz w:val="20"/>
      <w:szCs w:val="20"/>
    </w:rPr>
  </w:style>
  <w:style w:type="character" w:customStyle="1" w:styleId="dane1">
    <w:name w:val="dane1"/>
    <w:rsid w:val="00CC4B34"/>
    <w:rPr>
      <w:color w:val="0000CD"/>
    </w:rPr>
  </w:style>
  <w:style w:type="paragraph" w:customStyle="1" w:styleId="Default">
    <w:name w:val="Default"/>
    <w:rsid w:val="00CC4B34"/>
    <w:pPr>
      <w:autoSpaceDE w:val="0"/>
      <w:autoSpaceDN w:val="0"/>
      <w:adjustRightInd w:val="0"/>
    </w:pPr>
    <w:rPr>
      <w:color w:val="000000"/>
      <w:sz w:val="24"/>
      <w:szCs w:val="24"/>
    </w:rPr>
  </w:style>
  <w:style w:type="paragraph" w:styleId="Nagwek">
    <w:name w:val="header"/>
    <w:basedOn w:val="Normalny"/>
    <w:rsid w:val="000C56B2"/>
    <w:pPr>
      <w:tabs>
        <w:tab w:val="center" w:pos="4536"/>
        <w:tab w:val="right" w:pos="9072"/>
      </w:tabs>
    </w:pPr>
  </w:style>
  <w:style w:type="paragraph" w:styleId="Stopka">
    <w:name w:val="footer"/>
    <w:basedOn w:val="Normalny"/>
    <w:link w:val="StopkaZnak"/>
    <w:uiPriority w:val="99"/>
    <w:rsid w:val="000C56B2"/>
    <w:pPr>
      <w:tabs>
        <w:tab w:val="center" w:pos="4536"/>
        <w:tab w:val="right" w:pos="9072"/>
      </w:tabs>
    </w:pPr>
  </w:style>
  <w:style w:type="paragraph" w:styleId="Tekstpodstawowywcity">
    <w:name w:val="Body Text Indent"/>
    <w:basedOn w:val="Normalny"/>
    <w:rsid w:val="00C35C70"/>
    <w:pPr>
      <w:spacing w:after="120"/>
      <w:ind w:left="283"/>
    </w:pPr>
  </w:style>
  <w:style w:type="table" w:styleId="Tabela-Siatka">
    <w:name w:val="Table Grid"/>
    <w:basedOn w:val="Standardowy"/>
    <w:rsid w:val="000F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2Znak">
    <w:name w:val="Tekst podstawowy wcięty 2 Znak"/>
    <w:link w:val="Tekstpodstawowywcity2"/>
    <w:rsid w:val="00523968"/>
    <w:rPr>
      <w:sz w:val="24"/>
      <w:szCs w:val="24"/>
      <w:lang w:val="pl-PL" w:eastAsia="pl-PL" w:bidi="ar-SA"/>
    </w:rPr>
  </w:style>
  <w:style w:type="paragraph" w:styleId="Tekstpodstawowywcity2">
    <w:name w:val="Body Text Indent 2"/>
    <w:basedOn w:val="Normalny"/>
    <w:link w:val="Tekstpodstawowywcity2Znak"/>
    <w:rsid w:val="00523968"/>
    <w:pPr>
      <w:spacing w:after="120" w:line="480" w:lineRule="auto"/>
      <w:ind w:left="283"/>
    </w:pPr>
    <w:rPr>
      <w:sz w:val="24"/>
    </w:rPr>
  </w:style>
  <w:style w:type="paragraph" w:styleId="Tekstprzypisudolnego">
    <w:name w:val="footnote text"/>
    <w:basedOn w:val="Normalny"/>
    <w:link w:val="TekstprzypisudolnegoZnak"/>
    <w:rsid w:val="003453E9"/>
    <w:pPr>
      <w:suppressAutoHyphens/>
    </w:pPr>
    <w:rPr>
      <w:sz w:val="20"/>
      <w:szCs w:val="20"/>
      <w:lang w:eastAsia="ar-SA"/>
    </w:rPr>
  </w:style>
  <w:style w:type="paragraph" w:customStyle="1" w:styleId="WW-Tekstpodstawowy2">
    <w:name w:val="WW-Tekst podstawowy 2"/>
    <w:basedOn w:val="Normalny"/>
    <w:rsid w:val="003453E9"/>
    <w:pPr>
      <w:widowControl w:val="0"/>
      <w:suppressAutoHyphens/>
      <w:spacing w:line="360" w:lineRule="auto"/>
    </w:pPr>
    <w:rPr>
      <w:b/>
      <w:sz w:val="24"/>
      <w:szCs w:val="20"/>
      <w:lang w:eastAsia="ar-SA"/>
    </w:rPr>
  </w:style>
  <w:style w:type="character" w:styleId="Odwoanieprzypisudolnego">
    <w:name w:val="footnote reference"/>
    <w:semiHidden/>
    <w:rsid w:val="003453E9"/>
    <w:rPr>
      <w:vertAlign w:val="superscript"/>
    </w:rPr>
  </w:style>
  <w:style w:type="character" w:customStyle="1" w:styleId="TekstprzypisudolnegoZnak">
    <w:name w:val="Tekst przypisu dolnego Znak"/>
    <w:link w:val="Tekstprzypisudolnego"/>
    <w:semiHidden/>
    <w:rsid w:val="003453E9"/>
    <w:rPr>
      <w:lang w:val="pl-PL" w:eastAsia="ar-SA" w:bidi="ar-SA"/>
    </w:rPr>
  </w:style>
  <w:style w:type="paragraph" w:styleId="Zwykytekst">
    <w:name w:val="Plain Text"/>
    <w:basedOn w:val="Normalny"/>
    <w:rsid w:val="00D35EA3"/>
    <w:rPr>
      <w:rFonts w:ascii="Courier New" w:hAnsi="Courier New"/>
      <w:sz w:val="20"/>
      <w:szCs w:val="20"/>
    </w:rPr>
  </w:style>
  <w:style w:type="paragraph" w:styleId="Bezodstpw">
    <w:name w:val="No Spacing"/>
    <w:qFormat/>
    <w:rsid w:val="008A30B2"/>
    <w:rPr>
      <w:rFonts w:ascii="Calibri" w:hAnsi="Calibri"/>
      <w:sz w:val="22"/>
      <w:szCs w:val="22"/>
      <w:lang w:eastAsia="en-US"/>
    </w:rPr>
  </w:style>
  <w:style w:type="character" w:customStyle="1" w:styleId="Tekstpodstawowywcity3Znak">
    <w:name w:val="Tekst podstawowy wcięty 3 Znak"/>
    <w:link w:val="Tekstpodstawowywcity3"/>
    <w:locked/>
    <w:rsid w:val="00FB3D08"/>
    <w:rPr>
      <w:sz w:val="16"/>
      <w:szCs w:val="16"/>
      <w:lang w:val="pl-PL" w:eastAsia="pl-PL" w:bidi="ar-SA"/>
    </w:rPr>
  </w:style>
  <w:style w:type="paragraph" w:styleId="Tekstpodstawowywcity3">
    <w:name w:val="Body Text Indent 3"/>
    <w:basedOn w:val="Normalny"/>
    <w:link w:val="Tekstpodstawowywcity3Znak"/>
    <w:rsid w:val="00FB3D08"/>
    <w:pPr>
      <w:spacing w:after="120"/>
      <w:ind w:left="283"/>
    </w:pPr>
    <w:rPr>
      <w:sz w:val="16"/>
      <w:szCs w:val="16"/>
    </w:rPr>
  </w:style>
  <w:style w:type="paragraph" w:customStyle="1" w:styleId="Tekstpodstawowy23">
    <w:name w:val="Tekst podstawowy 23"/>
    <w:basedOn w:val="Normalny"/>
    <w:rsid w:val="00FB3D08"/>
    <w:pPr>
      <w:suppressAutoHyphens/>
      <w:spacing w:after="120" w:line="480" w:lineRule="auto"/>
    </w:pPr>
    <w:rPr>
      <w:rFonts w:ascii="Calibri" w:eastAsia="Calibri" w:hAnsi="Calibri" w:cs="Calibri"/>
      <w:sz w:val="22"/>
      <w:szCs w:val="22"/>
      <w:lang w:eastAsia="ar-SA"/>
    </w:rPr>
  </w:style>
  <w:style w:type="character" w:customStyle="1" w:styleId="dane">
    <w:name w:val="dane"/>
    <w:basedOn w:val="Domylnaczcionkaakapitu"/>
    <w:rsid w:val="00332034"/>
  </w:style>
  <w:style w:type="paragraph" w:styleId="Akapitzlist">
    <w:name w:val="List Paragraph"/>
    <w:basedOn w:val="Normalny"/>
    <w:link w:val="AkapitzlistZnak"/>
    <w:qFormat/>
    <w:rsid w:val="0031392F"/>
    <w:pPr>
      <w:widowControl w:val="0"/>
      <w:spacing w:after="200" w:line="276" w:lineRule="auto"/>
      <w:ind w:left="720"/>
    </w:pPr>
    <w:rPr>
      <w:rFonts w:ascii="Calibri" w:eastAsia="Calibri" w:hAnsi="Calibri"/>
      <w:kern w:val="1"/>
      <w:sz w:val="22"/>
      <w:szCs w:val="22"/>
      <w:lang w:eastAsia="ar-SA"/>
    </w:rPr>
  </w:style>
  <w:style w:type="character" w:customStyle="1" w:styleId="AkapitzlistZnak">
    <w:name w:val="Akapit z listą Znak"/>
    <w:link w:val="Akapitzlist"/>
    <w:locked/>
    <w:rsid w:val="0031392F"/>
    <w:rPr>
      <w:rFonts w:ascii="Calibri" w:eastAsia="Calibri" w:hAnsi="Calibri"/>
      <w:kern w:val="1"/>
      <w:sz w:val="22"/>
      <w:szCs w:val="22"/>
      <w:lang w:val="pl-PL" w:eastAsia="ar-SA" w:bidi="ar-SA"/>
    </w:rPr>
  </w:style>
  <w:style w:type="paragraph" w:customStyle="1" w:styleId="Akapitzlist1">
    <w:name w:val="Akapit z listą1"/>
    <w:basedOn w:val="Normalny"/>
    <w:rsid w:val="00FC769D"/>
    <w:pPr>
      <w:spacing w:after="160" w:line="259" w:lineRule="auto"/>
      <w:ind w:left="720"/>
    </w:pPr>
    <w:rPr>
      <w:rFonts w:ascii="Calibri" w:hAnsi="Calibri" w:cs="Calibri"/>
      <w:sz w:val="22"/>
      <w:szCs w:val="22"/>
      <w:lang w:eastAsia="en-US"/>
    </w:rPr>
  </w:style>
  <w:style w:type="paragraph" w:styleId="Tekstpodstawowy2">
    <w:name w:val="Body Text 2"/>
    <w:basedOn w:val="Normalny"/>
    <w:link w:val="Tekstpodstawowy2Znak"/>
    <w:rsid w:val="00FF51EF"/>
    <w:pPr>
      <w:spacing w:after="120" w:line="480" w:lineRule="auto"/>
    </w:pPr>
    <w:rPr>
      <w:lang w:val="x-none" w:eastAsia="x-none"/>
    </w:rPr>
  </w:style>
  <w:style w:type="character" w:customStyle="1" w:styleId="Tekstpodstawowy2Znak">
    <w:name w:val="Tekst podstawowy 2 Znak"/>
    <w:link w:val="Tekstpodstawowy2"/>
    <w:rsid w:val="00FF51EF"/>
    <w:rPr>
      <w:sz w:val="28"/>
      <w:szCs w:val="24"/>
    </w:rPr>
  </w:style>
  <w:style w:type="character" w:customStyle="1" w:styleId="Nagwek2Znak">
    <w:name w:val="Nagłówek 2 Znak"/>
    <w:link w:val="Nagwek2"/>
    <w:rsid w:val="00FF51EF"/>
    <w:rPr>
      <w:rFonts w:ascii="Arial" w:hAnsi="Arial" w:cs="Arial"/>
      <w:b/>
      <w:bCs/>
      <w:i/>
      <w:iCs/>
      <w:sz w:val="28"/>
      <w:szCs w:val="28"/>
    </w:rPr>
  </w:style>
  <w:style w:type="paragraph" w:customStyle="1" w:styleId="arimr">
    <w:name w:val="arimr"/>
    <w:basedOn w:val="Normalny"/>
    <w:rsid w:val="00534FAE"/>
    <w:pPr>
      <w:widowControl w:val="0"/>
      <w:snapToGrid w:val="0"/>
      <w:spacing w:line="360" w:lineRule="auto"/>
    </w:pPr>
    <w:rPr>
      <w:sz w:val="24"/>
      <w:szCs w:val="20"/>
      <w:lang w:val="en-US"/>
    </w:rPr>
  </w:style>
  <w:style w:type="paragraph" w:customStyle="1" w:styleId="WW-Tekstpodstawowy3">
    <w:name w:val="WW-Tekst podstawowy 3"/>
    <w:basedOn w:val="Normalny"/>
    <w:rsid w:val="007053FF"/>
    <w:pPr>
      <w:widowControl w:val="0"/>
      <w:suppressAutoHyphens/>
      <w:spacing w:line="360" w:lineRule="auto"/>
    </w:pPr>
    <w:rPr>
      <w:rFonts w:eastAsia="Arial Unicode MS"/>
      <w:b/>
      <w:bCs/>
      <w:i/>
      <w:iCs/>
      <w:color w:val="000000"/>
      <w:sz w:val="32"/>
    </w:rPr>
  </w:style>
  <w:style w:type="character" w:customStyle="1" w:styleId="Nagwek3Znak">
    <w:name w:val="Nagłówek 3 Znak"/>
    <w:link w:val="Nagwek3"/>
    <w:semiHidden/>
    <w:rsid w:val="00457434"/>
    <w:rPr>
      <w:rFonts w:ascii="Cambria" w:eastAsia="Times New Roman" w:hAnsi="Cambria" w:cs="Times New Roman"/>
      <w:b/>
      <w:bCs/>
      <w:sz w:val="26"/>
      <w:szCs w:val="26"/>
    </w:rPr>
  </w:style>
  <w:style w:type="paragraph" w:customStyle="1" w:styleId="11">
    <w:name w:val="11)"/>
    <w:basedOn w:val="Normalny"/>
    <w:rsid w:val="007C637A"/>
    <w:pPr>
      <w:tabs>
        <w:tab w:val="left" w:pos="624"/>
      </w:tabs>
      <w:spacing w:line="258" w:lineRule="atLeast"/>
      <w:ind w:left="624" w:hanging="312"/>
      <w:jc w:val="both"/>
    </w:pPr>
    <w:rPr>
      <w:rFonts w:ascii="FrankfurtGothic" w:eastAsia="MS Mincho" w:hAnsi="FrankfurtGothic"/>
      <w:color w:val="000000"/>
      <w:sz w:val="17"/>
      <w:szCs w:val="20"/>
    </w:rPr>
  </w:style>
  <w:style w:type="paragraph" w:customStyle="1" w:styleId="1">
    <w:name w:val="1)"/>
    <w:basedOn w:val="11"/>
    <w:rsid w:val="007C637A"/>
    <w:pPr>
      <w:tabs>
        <w:tab w:val="clear" w:pos="624"/>
        <w:tab w:val="left" w:pos="935"/>
      </w:tabs>
      <w:ind w:left="935"/>
    </w:pPr>
  </w:style>
  <w:style w:type="character" w:styleId="Pogrubienie">
    <w:name w:val="Strong"/>
    <w:uiPriority w:val="99"/>
    <w:qFormat/>
    <w:rsid w:val="008C4B30"/>
    <w:rPr>
      <w:rFonts w:cs="Times New Roman"/>
      <w:b/>
      <w:bCs/>
    </w:rPr>
  </w:style>
  <w:style w:type="character" w:customStyle="1" w:styleId="NormalnyWebZnak">
    <w:name w:val="Normalny (Web) Znak"/>
    <w:basedOn w:val="Domylnaczcionkaakapitu"/>
    <w:link w:val="NormalnyWeb"/>
    <w:rsid w:val="00EB4BDF"/>
  </w:style>
  <w:style w:type="paragraph" w:customStyle="1" w:styleId="Standard">
    <w:name w:val="Standard"/>
    <w:rsid w:val="00335672"/>
    <w:rPr>
      <w:snapToGrid w:val="0"/>
      <w:sz w:val="24"/>
    </w:rPr>
  </w:style>
  <w:style w:type="paragraph" w:customStyle="1" w:styleId="ListParagraph1">
    <w:name w:val="List Paragraph1"/>
    <w:basedOn w:val="Normalny"/>
    <w:rsid w:val="00484CC9"/>
    <w:pPr>
      <w:spacing w:after="200" w:line="276" w:lineRule="auto"/>
      <w:ind w:left="720"/>
    </w:pPr>
    <w:rPr>
      <w:rFonts w:ascii="Calibri" w:hAnsi="Calibri" w:cs="Calibri"/>
      <w:sz w:val="22"/>
      <w:szCs w:val="22"/>
      <w:lang w:eastAsia="en-US"/>
    </w:rPr>
  </w:style>
  <w:style w:type="character" w:styleId="UyteHipercze">
    <w:name w:val="FollowedHyperlink"/>
    <w:rsid w:val="00C16562"/>
    <w:rPr>
      <w:color w:val="954F72"/>
      <w:u w:val="single"/>
    </w:rPr>
  </w:style>
  <w:style w:type="paragraph" w:styleId="Tekstdymka">
    <w:name w:val="Balloon Text"/>
    <w:basedOn w:val="Normalny"/>
    <w:link w:val="TekstdymkaZnak"/>
    <w:rsid w:val="00C218AC"/>
    <w:rPr>
      <w:rFonts w:ascii="Segoe UI" w:hAnsi="Segoe UI" w:cs="Segoe UI"/>
      <w:sz w:val="18"/>
      <w:szCs w:val="18"/>
    </w:rPr>
  </w:style>
  <w:style w:type="character" w:customStyle="1" w:styleId="TekstdymkaZnak">
    <w:name w:val="Tekst dymka Znak"/>
    <w:link w:val="Tekstdymka"/>
    <w:rsid w:val="00C218AC"/>
    <w:rPr>
      <w:rFonts w:ascii="Segoe UI" w:hAnsi="Segoe UI" w:cs="Segoe UI"/>
      <w:sz w:val="18"/>
      <w:szCs w:val="18"/>
    </w:rPr>
  </w:style>
  <w:style w:type="paragraph" w:customStyle="1" w:styleId="WW-Domylnie">
    <w:name w:val="WW-Domyślnie"/>
    <w:rsid w:val="00C83419"/>
    <w:pPr>
      <w:suppressAutoHyphens/>
    </w:pPr>
    <w:rPr>
      <w:sz w:val="24"/>
      <w:lang w:eastAsia="ar-SA"/>
    </w:rPr>
  </w:style>
  <w:style w:type="character" w:customStyle="1" w:styleId="Znakiprzypiswdolnych">
    <w:name w:val="Znaki przypisów dolnych"/>
    <w:rsid w:val="004F2F9E"/>
    <w:rPr>
      <w:vertAlign w:val="superscript"/>
    </w:rPr>
  </w:style>
  <w:style w:type="table" w:styleId="redniasiatka3akcent3">
    <w:name w:val="Medium Grid 3 Accent 3"/>
    <w:basedOn w:val="Standardowy"/>
    <w:uiPriority w:val="69"/>
    <w:rsid w:val="000364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Tabela-Wspczesny">
    <w:name w:val="Table Contemporary"/>
    <w:basedOn w:val="Standardowy"/>
    <w:rsid w:val="0003648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topkaZnak">
    <w:name w:val="Stopka Znak"/>
    <w:basedOn w:val="Domylnaczcionkaakapitu"/>
    <w:link w:val="Stopka"/>
    <w:uiPriority w:val="99"/>
    <w:rsid w:val="007C540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2774">
      <w:bodyDiv w:val="1"/>
      <w:marLeft w:val="0"/>
      <w:marRight w:val="0"/>
      <w:marTop w:val="0"/>
      <w:marBottom w:val="0"/>
      <w:divBdr>
        <w:top w:val="none" w:sz="0" w:space="0" w:color="auto"/>
        <w:left w:val="none" w:sz="0" w:space="0" w:color="auto"/>
        <w:bottom w:val="none" w:sz="0" w:space="0" w:color="auto"/>
        <w:right w:val="none" w:sz="0" w:space="0" w:color="auto"/>
      </w:divBdr>
    </w:div>
    <w:div w:id="581334515">
      <w:bodyDiv w:val="1"/>
      <w:marLeft w:val="0"/>
      <w:marRight w:val="0"/>
      <w:marTop w:val="0"/>
      <w:marBottom w:val="0"/>
      <w:divBdr>
        <w:top w:val="none" w:sz="0" w:space="0" w:color="auto"/>
        <w:left w:val="none" w:sz="0" w:space="0" w:color="auto"/>
        <w:bottom w:val="none" w:sz="0" w:space="0" w:color="auto"/>
        <w:right w:val="none" w:sz="0" w:space="0" w:color="auto"/>
      </w:divBdr>
    </w:div>
    <w:div w:id="603078446">
      <w:bodyDiv w:val="1"/>
      <w:marLeft w:val="0"/>
      <w:marRight w:val="0"/>
      <w:marTop w:val="0"/>
      <w:marBottom w:val="0"/>
      <w:divBdr>
        <w:top w:val="none" w:sz="0" w:space="0" w:color="auto"/>
        <w:left w:val="none" w:sz="0" w:space="0" w:color="auto"/>
        <w:bottom w:val="none" w:sz="0" w:space="0" w:color="auto"/>
        <w:right w:val="none" w:sz="0" w:space="0" w:color="auto"/>
      </w:divBdr>
    </w:div>
    <w:div w:id="963316758">
      <w:bodyDiv w:val="1"/>
      <w:marLeft w:val="0"/>
      <w:marRight w:val="0"/>
      <w:marTop w:val="0"/>
      <w:marBottom w:val="0"/>
      <w:divBdr>
        <w:top w:val="none" w:sz="0" w:space="0" w:color="auto"/>
        <w:left w:val="none" w:sz="0" w:space="0" w:color="auto"/>
        <w:bottom w:val="none" w:sz="0" w:space="0" w:color="auto"/>
        <w:right w:val="none" w:sz="0" w:space="0" w:color="auto"/>
      </w:divBdr>
    </w:div>
    <w:div w:id="1375890333">
      <w:bodyDiv w:val="1"/>
      <w:marLeft w:val="0"/>
      <w:marRight w:val="0"/>
      <w:marTop w:val="0"/>
      <w:marBottom w:val="0"/>
      <w:divBdr>
        <w:top w:val="none" w:sz="0" w:space="0" w:color="auto"/>
        <w:left w:val="none" w:sz="0" w:space="0" w:color="auto"/>
        <w:bottom w:val="none" w:sz="0" w:space="0" w:color="auto"/>
        <w:right w:val="none" w:sz="0" w:space="0" w:color="auto"/>
      </w:divBdr>
    </w:div>
    <w:div w:id="1776975510">
      <w:bodyDiv w:val="1"/>
      <w:marLeft w:val="0"/>
      <w:marRight w:val="0"/>
      <w:marTop w:val="0"/>
      <w:marBottom w:val="0"/>
      <w:divBdr>
        <w:top w:val="none" w:sz="0" w:space="0" w:color="auto"/>
        <w:left w:val="none" w:sz="0" w:space="0" w:color="auto"/>
        <w:bottom w:val="none" w:sz="0" w:space="0" w:color="auto"/>
        <w:right w:val="none" w:sz="0" w:space="0" w:color="auto"/>
      </w:divBdr>
    </w:div>
    <w:div w:id="1946501046">
      <w:bodyDiv w:val="1"/>
      <w:marLeft w:val="0"/>
      <w:marRight w:val="0"/>
      <w:marTop w:val="0"/>
      <w:marBottom w:val="0"/>
      <w:divBdr>
        <w:top w:val="none" w:sz="0" w:space="0" w:color="auto"/>
        <w:left w:val="none" w:sz="0" w:space="0" w:color="auto"/>
        <w:bottom w:val="none" w:sz="0" w:space="0" w:color="auto"/>
        <w:right w:val="none" w:sz="0" w:space="0" w:color="auto"/>
      </w:divBdr>
      <w:divsChild>
        <w:div w:id="338001415">
          <w:marLeft w:val="0"/>
          <w:marRight w:val="0"/>
          <w:marTop w:val="0"/>
          <w:marBottom w:val="0"/>
          <w:divBdr>
            <w:top w:val="none" w:sz="0" w:space="0" w:color="auto"/>
            <w:left w:val="none" w:sz="0" w:space="0" w:color="auto"/>
            <w:bottom w:val="none" w:sz="0" w:space="0" w:color="auto"/>
            <w:right w:val="none" w:sz="0" w:space="0" w:color="auto"/>
          </w:divBdr>
        </w:div>
        <w:div w:id="1055472283">
          <w:marLeft w:val="0"/>
          <w:marRight w:val="0"/>
          <w:marTop w:val="0"/>
          <w:marBottom w:val="0"/>
          <w:divBdr>
            <w:top w:val="none" w:sz="0" w:space="0" w:color="auto"/>
            <w:left w:val="none" w:sz="0" w:space="0" w:color="auto"/>
            <w:bottom w:val="none" w:sz="0" w:space="0" w:color="auto"/>
            <w:right w:val="none" w:sz="0" w:space="0" w:color="auto"/>
          </w:divBdr>
        </w:div>
        <w:div w:id="209597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CF82D-DA5E-4D45-A19C-CDDC0F7A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4597</Words>
  <Characters>27588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iwegrzynek</dc:creator>
  <cp:lastModifiedBy>Sylwia Szopa</cp:lastModifiedBy>
  <cp:revision>7</cp:revision>
  <cp:lastPrinted>2020-11-09T11:28:00Z</cp:lastPrinted>
  <dcterms:created xsi:type="dcterms:W3CDTF">2020-11-09T09:43:00Z</dcterms:created>
  <dcterms:modified xsi:type="dcterms:W3CDTF">2020-11-10T10:44:00Z</dcterms:modified>
</cp:coreProperties>
</file>